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18F6" w14:textId="0BD10356" w:rsidR="008166FA" w:rsidRDefault="000317E7" w:rsidP="008166FA">
      <w:bookmarkStart w:id="0" w:name="_top"/>
      <w:bookmarkEnd w:id="0"/>
      <w:r>
        <w:t xml:space="preserve"> </w:t>
      </w:r>
      <w:r w:rsidR="008166FA" w:rsidRPr="004D3F51">
        <w:rPr>
          <w:rFonts w:ascii="Calibri" w:eastAsia="Calibri" w:hAnsi="Calibri"/>
          <w:noProof/>
          <w:sz w:val="24"/>
          <w:lang w:eastAsia="en-GB"/>
        </w:rPr>
        <w:drawing>
          <wp:inline distT="0" distB="0" distL="0" distR="0" wp14:anchorId="6F0FFE8A" wp14:editId="53A4E845">
            <wp:extent cx="2717800" cy="1143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7800" cy="1143000"/>
                    </a:xfrm>
                    <a:prstGeom prst="rect">
                      <a:avLst/>
                    </a:prstGeom>
                    <a:noFill/>
                    <a:ln>
                      <a:noFill/>
                    </a:ln>
                  </pic:spPr>
                </pic:pic>
              </a:graphicData>
            </a:graphic>
          </wp:inline>
        </w:drawing>
      </w:r>
    </w:p>
    <w:p w14:paraId="1B066B3D" w14:textId="77777777" w:rsidR="008166FA" w:rsidRDefault="008166FA" w:rsidP="008166FA"/>
    <w:p w14:paraId="604CBCC7" w14:textId="77777777" w:rsidR="008166FA" w:rsidRDefault="008166FA" w:rsidP="008166FA"/>
    <w:p w14:paraId="7AF31247" w14:textId="72670D9F" w:rsidR="008166FA" w:rsidRPr="0027311E" w:rsidRDefault="008166FA" w:rsidP="008166FA">
      <w:pPr>
        <w:jc w:val="center"/>
        <w:rPr>
          <w:b/>
          <w:sz w:val="72"/>
          <w:szCs w:val="72"/>
        </w:rPr>
      </w:pPr>
      <w:r w:rsidRPr="0027311E">
        <w:rPr>
          <w:b/>
          <w:sz w:val="72"/>
          <w:szCs w:val="72"/>
        </w:rPr>
        <w:t>L</w:t>
      </w:r>
      <w:r w:rsidR="00E90649" w:rsidRPr="0027311E">
        <w:rPr>
          <w:b/>
          <w:sz w:val="72"/>
          <w:szCs w:val="72"/>
        </w:rPr>
        <w:t>.</w:t>
      </w:r>
      <w:r w:rsidRPr="0027311E">
        <w:rPr>
          <w:b/>
          <w:sz w:val="72"/>
          <w:szCs w:val="72"/>
        </w:rPr>
        <w:t>E</w:t>
      </w:r>
      <w:r w:rsidR="00E90649" w:rsidRPr="0027311E">
        <w:rPr>
          <w:b/>
          <w:sz w:val="72"/>
          <w:szCs w:val="72"/>
        </w:rPr>
        <w:t>.</w:t>
      </w:r>
      <w:r w:rsidRPr="0027311E">
        <w:rPr>
          <w:b/>
          <w:sz w:val="72"/>
          <w:szCs w:val="72"/>
        </w:rPr>
        <w:t>A</w:t>
      </w:r>
      <w:r w:rsidR="00E90649" w:rsidRPr="0027311E">
        <w:rPr>
          <w:b/>
          <w:sz w:val="72"/>
          <w:szCs w:val="72"/>
        </w:rPr>
        <w:t>.</w:t>
      </w:r>
      <w:r w:rsidRPr="0027311E">
        <w:rPr>
          <w:b/>
          <w:sz w:val="72"/>
          <w:szCs w:val="72"/>
        </w:rPr>
        <w:t>D</w:t>
      </w:r>
      <w:r w:rsidR="00E90649" w:rsidRPr="0027311E">
        <w:rPr>
          <w:b/>
          <w:sz w:val="72"/>
          <w:szCs w:val="72"/>
        </w:rPr>
        <w:t>.</w:t>
      </w:r>
      <w:r w:rsidRPr="0027311E">
        <w:rPr>
          <w:b/>
          <w:sz w:val="72"/>
          <w:szCs w:val="72"/>
        </w:rPr>
        <w:t xml:space="preserve"> ACADEMY TRUST</w:t>
      </w:r>
    </w:p>
    <w:p w14:paraId="5A1134E3" w14:textId="72DCAB71" w:rsidR="008166FA" w:rsidRPr="0027311E" w:rsidRDefault="00E241BA" w:rsidP="008166FA">
      <w:pPr>
        <w:jc w:val="center"/>
        <w:rPr>
          <w:b/>
          <w:sz w:val="72"/>
          <w:szCs w:val="72"/>
        </w:rPr>
      </w:pPr>
      <w:r w:rsidRPr="0027311E">
        <w:rPr>
          <w:b/>
          <w:sz w:val="72"/>
          <w:szCs w:val="72"/>
        </w:rPr>
        <w:t>Health</w:t>
      </w:r>
      <w:r w:rsidR="00185D87">
        <w:rPr>
          <w:b/>
          <w:sz w:val="72"/>
          <w:szCs w:val="72"/>
        </w:rPr>
        <w:t>,</w:t>
      </w:r>
      <w:r w:rsidRPr="0027311E">
        <w:rPr>
          <w:b/>
          <w:sz w:val="72"/>
          <w:szCs w:val="72"/>
        </w:rPr>
        <w:t xml:space="preserve"> Safety Policy</w:t>
      </w:r>
    </w:p>
    <w:p w14:paraId="6126D57C" w14:textId="68F7A855" w:rsidR="008166FA" w:rsidRDefault="008166FA" w:rsidP="008166FA">
      <w:pPr>
        <w:jc w:val="center"/>
        <w:rPr>
          <w:b/>
          <w:sz w:val="96"/>
          <w:szCs w:val="96"/>
        </w:rPr>
      </w:pPr>
    </w:p>
    <w:p w14:paraId="0001B2E1" w14:textId="5C3807BA" w:rsidR="00BA253A" w:rsidRDefault="00BA253A" w:rsidP="008166FA">
      <w:pPr>
        <w:jc w:val="center"/>
        <w:rPr>
          <w:b/>
          <w:sz w:val="96"/>
          <w:szCs w:val="96"/>
        </w:rPr>
      </w:pPr>
    </w:p>
    <w:p w14:paraId="6C8D47EE" w14:textId="77777777" w:rsidR="00BA253A" w:rsidRDefault="00BA253A" w:rsidP="008166FA">
      <w:pPr>
        <w:jc w:val="center"/>
        <w:rPr>
          <w:b/>
          <w:sz w:val="96"/>
          <w:szCs w:val="96"/>
        </w:rPr>
      </w:pPr>
    </w:p>
    <w:p w14:paraId="6A75E077" w14:textId="77777777" w:rsidR="00B20F3B" w:rsidRDefault="00B20F3B" w:rsidP="00B20F3B">
      <w:pPr>
        <w:spacing w:before="60"/>
        <w:rPr>
          <w:rFonts w:cstheme="minorHAnsi"/>
          <w:b/>
          <w:snapToGrid w:val="0"/>
        </w:rPr>
      </w:pPr>
      <w:r w:rsidRPr="00346204">
        <w:rPr>
          <w:rFonts w:cstheme="minorHAnsi"/>
          <w:b/>
          <w:snapToGrid w:val="0"/>
        </w:rPr>
        <w:t>Policy/Procedure management log</w:t>
      </w:r>
    </w:p>
    <w:tbl>
      <w:tblPr>
        <w:tblStyle w:val="TableGrid"/>
        <w:tblW w:w="0" w:type="auto"/>
        <w:tblLook w:val="04A0" w:firstRow="1" w:lastRow="0" w:firstColumn="1" w:lastColumn="0" w:noHBand="0" w:noVBand="1"/>
      </w:tblPr>
      <w:tblGrid>
        <w:gridCol w:w="2095"/>
        <w:gridCol w:w="6921"/>
      </w:tblGrid>
      <w:tr w:rsidR="00B20F3B" w:rsidRPr="00346204" w14:paraId="51F438B2" w14:textId="77777777" w:rsidTr="00FB3137">
        <w:tc>
          <w:tcPr>
            <w:tcW w:w="2095" w:type="dxa"/>
          </w:tcPr>
          <w:p w14:paraId="473130DD" w14:textId="77777777" w:rsidR="00B20F3B" w:rsidRPr="00346204" w:rsidRDefault="00B20F3B" w:rsidP="00FB3137">
            <w:pPr>
              <w:spacing w:before="60"/>
              <w:rPr>
                <w:rFonts w:asciiTheme="minorHAnsi" w:hAnsiTheme="minorHAnsi" w:cstheme="minorHAnsi"/>
                <w:snapToGrid w:val="0"/>
                <w:sz w:val="22"/>
                <w:szCs w:val="22"/>
              </w:rPr>
            </w:pPr>
            <w:r w:rsidRPr="00346204">
              <w:rPr>
                <w:rFonts w:asciiTheme="minorHAnsi" w:hAnsiTheme="minorHAnsi" w:cstheme="minorHAnsi"/>
                <w:snapToGrid w:val="0"/>
                <w:sz w:val="22"/>
                <w:szCs w:val="22"/>
              </w:rPr>
              <w:t>Document name</w:t>
            </w:r>
          </w:p>
        </w:tc>
        <w:tc>
          <w:tcPr>
            <w:tcW w:w="6921" w:type="dxa"/>
          </w:tcPr>
          <w:p w14:paraId="452C5CE3" w14:textId="6E1730BE" w:rsidR="00B20F3B" w:rsidRPr="00346204" w:rsidRDefault="00B20F3B" w:rsidP="00FB3137">
            <w:pPr>
              <w:spacing w:before="60"/>
              <w:rPr>
                <w:rFonts w:asciiTheme="minorHAnsi" w:hAnsiTheme="minorHAnsi" w:cstheme="minorHAnsi"/>
                <w:snapToGrid w:val="0"/>
                <w:sz w:val="22"/>
                <w:szCs w:val="22"/>
              </w:rPr>
            </w:pPr>
            <w:r>
              <w:rPr>
                <w:rFonts w:asciiTheme="minorHAnsi" w:hAnsiTheme="minorHAnsi" w:cstheme="minorHAnsi"/>
                <w:snapToGrid w:val="0"/>
                <w:sz w:val="22"/>
                <w:szCs w:val="22"/>
              </w:rPr>
              <w:t>Health</w:t>
            </w:r>
            <w:r w:rsidR="00185D87">
              <w:rPr>
                <w:rFonts w:asciiTheme="minorHAnsi" w:hAnsiTheme="minorHAnsi" w:cstheme="minorHAnsi"/>
                <w:snapToGrid w:val="0"/>
                <w:sz w:val="22"/>
                <w:szCs w:val="22"/>
              </w:rPr>
              <w:t>,</w:t>
            </w:r>
            <w:r>
              <w:rPr>
                <w:rFonts w:asciiTheme="minorHAnsi" w:hAnsiTheme="minorHAnsi" w:cstheme="minorHAnsi"/>
                <w:snapToGrid w:val="0"/>
                <w:sz w:val="22"/>
                <w:szCs w:val="22"/>
              </w:rPr>
              <w:t xml:space="preserve"> Safety </w:t>
            </w:r>
            <w:r w:rsidR="00185D87">
              <w:rPr>
                <w:rFonts w:asciiTheme="minorHAnsi" w:hAnsiTheme="minorHAnsi" w:cstheme="minorHAnsi"/>
                <w:snapToGrid w:val="0"/>
                <w:sz w:val="22"/>
                <w:szCs w:val="22"/>
              </w:rPr>
              <w:t xml:space="preserve">and Welfare </w:t>
            </w:r>
            <w:r>
              <w:rPr>
                <w:rFonts w:asciiTheme="minorHAnsi" w:hAnsiTheme="minorHAnsi" w:cstheme="minorHAnsi"/>
                <w:snapToGrid w:val="0"/>
                <w:sz w:val="22"/>
                <w:szCs w:val="22"/>
              </w:rPr>
              <w:t>Policy</w:t>
            </w:r>
          </w:p>
        </w:tc>
      </w:tr>
      <w:tr w:rsidR="00B20F3B" w:rsidRPr="00346204" w14:paraId="293BFF7A" w14:textId="77777777" w:rsidTr="00FB3137">
        <w:trPr>
          <w:trHeight w:val="233"/>
        </w:trPr>
        <w:tc>
          <w:tcPr>
            <w:tcW w:w="2095" w:type="dxa"/>
          </w:tcPr>
          <w:p w14:paraId="212FE267" w14:textId="77777777" w:rsidR="00B20F3B" w:rsidRPr="00346204" w:rsidRDefault="00B20F3B" w:rsidP="00FB3137">
            <w:pPr>
              <w:spacing w:before="60"/>
              <w:rPr>
                <w:rFonts w:asciiTheme="minorHAnsi" w:hAnsiTheme="minorHAnsi" w:cstheme="minorHAnsi"/>
                <w:snapToGrid w:val="0"/>
                <w:sz w:val="22"/>
                <w:szCs w:val="22"/>
              </w:rPr>
            </w:pPr>
            <w:r w:rsidRPr="00346204">
              <w:rPr>
                <w:rFonts w:asciiTheme="minorHAnsi" w:hAnsiTheme="minorHAnsi" w:cstheme="minorHAnsi"/>
                <w:snapToGrid w:val="0"/>
                <w:sz w:val="22"/>
                <w:szCs w:val="22"/>
              </w:rPr>
              <w:t>Author</w:t>
            </w:r>
          </w:p>
        </w:tc>
        <w:tc>
          <w:tcPr>
            <w:tcW w:w="6921" w:type="dxa"/>
          </w:tcPr>
          <w:p w14:paraId="450D45CF" w14:textId="25152FB8" w:rsidR="00B20F3B" w:rsidRPr="00346204" w:rsidRDefault="00B20F3B" w:rsidP="00991505">
            <w:pPr>
              <w:spacing w:before="60"/>
              <w:rPr>
                <w:rFonts w:asciiTheme="minorHAnsi" w:hAnsiTheme="minorHAnsi" w:cstheme="minorHAnsi"/>
                <w:snapToGrid w:val="0"/>
                <w:sz w:val="22"/>
                <w:szCs w:val="22"/>
              </w:rPr>
            </w:pPr>
            <w:r>
              <w:rPr>
                <w:rFonts w:asciiTheme="minorHAnsi" w:hAnsiTheme="minorHAnsi" w:cstheme="minorHAnsi"/>
                <w:snapToGrid w:val="0"/>
                <w:sz w:val="22"/>
                <w:szCs w:val="22"/>
              </w:rPr>
              <w:t>Head of Operations</w:t>
            </w:r>
          </w:p>
        </w:tc>
      </w:tr>
      <w:tr w:rsidR="00B20F3B" w:rsidRPr="00346204" w14:paraId="6F8745A3" w14:textId="77777777" w:rsidTr="00FB3137">
        <w:trPr>
          <w:trHeight w:val="269"/>
        </w:trPr>
        <w:tc>
          <w:tcPr>
            <w:tcW w:w="2095" w:type="dxa"/>
          </w:tcPr>
          <w:p w14:paraId="7DC4A6A9" w14:textId="77777777" w:rsidR="00B20F3B" w:rsidRPr="00346204" w:rsidRDefault="00B20F3B" w:rsidP="00FB3137">
            <w:pPr>
              <w:spacing w:before="60"/>
              <w:rPr>
                <w:rFonts w:asciiTheme="minorHAnsi" w:hAnsiTheme="minorHAnsi" w:cstheme="minorHAnsi"/>
                <w:snapToGrid w:val="0"/>
                <w:sz w:val="22"/>
                <w:szCs w:val="22"/>
              </w:rPr>
            </w:pPr>
            <w:r w:rsidRPr="00346204">
              <w:rPr>
                <w:rFonts w:asciiTheme="minorHAnsi" w:hAnsiTheme="minorHAnsi" w:cstheme="minorHAnsi"/>
                <w:snapToGrid w:val="0"/>
                <w:sz w:val="22"/>
                <w:szCs w:val="22"/>
              </w:rPr>
              <w:t>Date approved</w:t>
            </w:r>
          </w:p>
        </w:tc>
        <w:tc>
          <w:tcPr>
            <w:tcW w:w="6921" w:type="dxa"/>
          </w:tcPr>
          <w:p w14:paraId="7C3A9C33" w14:textId="0E0C16CC" w:rsidR="00B20F3B" w:rsidRPr="00346204" w:rsidRDefault="008049A8" w:rsidP="00FB3137">
            <w:pPr>
              <w:spacing w:before="60"/>
              <w:rPr>
                <w:rFonts w:asciiTheme="minorHAnsi" w:hAnsiTheme="minorHAnsi" w:cstheme="minorHAnsi"/>
                <w:snapToGrid w:val="0"/>
                <w:sz w:val="22"/>
                <w:szCs w:val="22"/>
              </w:rPr>
            </w:pPr>
            <w:r>
              <w:rPr>
                <w:rFonts w:asciiTheme="minorHAnsi" w:hAnsiTheme="minorHAnsi" w:cstheme="minorHAnsi"/>
                <w:snapToGrid w:val="0"/>
                <w:sz w:val="22"/>
                <w:szCs w:val="22"/>
              </w:rPr>
              <w:t>November 2025</w:t>
            </w:r>
          </w:p>
        </w:tc>
      </w:tr>
      <w:tr w:rsidR="00B20F3B" w:rsidRPr="00346204" w14:paraId="0F2FD302" w14:textId="77777777" w:rsidTr="00FB3137">
        <w:tc>
          <w:tcPr>
            <w:tcW w:w="2095" w:type="dxa"/>
          </w:tcPr>
          <w:p w14:paraId="33877AD2" w14:textId="77777777" w:rsidR="00B20F3B" w:rsidRPr="00346204" w:rsidRDefault="00B20F3B" w:rsidP="00FB3137">
            <w:pPr>
              <w:spacing w:before="60"/>
              <w:rPr>
                <w:rFonts w:asciiTheme="minorHAnsi" w:hAnsiTheme="minorHAnsi" w:cstheme="minorHAnsi"/>
                <w:snapToGrid w:val="0"/>
                <w:sz w:val="22"/>
                <w:szCs w:val="22"/>
              </w:rPr>
            </w:pPr>
            <w:r w:rsidRPr="00346204">
              <w:rPr>
                <w:rFonts w:asciiTheme="minorHAnsi" w:hAnsiTheme="minorHAnsi" w:cstheme="minorHAnsi"/>
                <w:snapToGrid w:val="0"/>
                <w:sz w:val="22"/>
                <w:szCs w:val="22"/>
              </w:rPr>
              <w:t>Date issued</w:t>
            </w:r>
          </w:p>
        </w:tc>
        <w:tc>
          <w:tcPr>
            <w:tcW w:w="6921" w:type="dxa"/>
          </w:tcPr>
          <w:p w14:paraId="6F7FA6D3" w14:textId="59FF35CB" w:rsidR="00B20F3B" w:rsidRPr="00346204" w:rsidRDefault="006968A9" w:rsidP="00FB3137">
            <w:pPr>
              <w:spacing w:before="60"/>
              <w:rPr>
                <w:rFonts w:asciiTheme="minorHAnsi" w:hAnsiTheme="minorHAnsi" w:cstheme="minorHAnsi"/>
                <w:b/>
                <w:snapToGrid w:val="0"/>
                <w:sz w:val="22"/>
                <w:szCs w:val="22"/>
              </w:rPr>
            </w:pPr>
            <w:r>
              <w:rPr>
                <w:rFonts w:asciiTheme="minorHAnsi" w:hAnsiTheme="minorHAnsi" w:cstheme="minorHAnsi"/>
                <w:b/>
                <w:snapToGrid w:val="0"/>
                <w:sz w:val="22"/>
                <w:szCs w:val="22"/>
              </w:rPr>
              <w:t>November 2025</w:t>
            </w:r>
          </w:p>
        </w:tc>
      </w:tr>
      <w:tr w:rsidR="002B09D9" w:rsidRPr="00346204" w14:paraId="4D222CE7" w14:textId="77777777" w:rsidTr="00FB3137">
        <w:tc>
          <w:tcPr>
            <w:tcW w:w="2095" w:type="dxa"/>
          </w:tcPr>
          <w:p w14:paraId="7A7B7394" w14:textId="3FC92B21" w:rsidR="002B09D9" w:rsidRPr="00346204" w:rsidRDefault="002B09D9" w:rsidP="00FB3137">
            <w:pPr>
              <w:spacing w:before="60"/>
              <w:rPr>
                <w:rFonts w:cstheme="minorHAnsi"/>
                <w:snapToGrid w:val="0"/>
              </w:rPr>
            </w:pPr>
            <w:r>
              <w:rPr>
                <w:rFonts w:cstheme="minorHAnsi"/>
                <w:snapToGrid w:val="0"/>
              </w:rPr>
              <w:t xml:space="preserve">Date </w:t>
            </w:r>
            <w:r w:rsidR="006968A9">
              <w:rPr>
                <w:rFonts w:cstheme="minorHAnsi"/>
                <w:snapToGrid w:val="0"/>
              </w:rPr>
              <w:t>of review</w:t>
            </w:r>
          </w:p>
        </w:tc>
        <w:tc>
          <w:tcPr>
            <w:tcW w:w="6921" w:type="dxa"/>
          </w:tcPr>
          <w:p w14:paraId="6D0DFFFB" w14:textId="08B4BA0B" w:rsidR="002B09D9" w:rsidRDefault="006968A9" w:rsidP="00FB3137">
            <w:pPr>
              <w:spacing w:before="60"/>
              <w:rPr>
                <w:rFonts w:cstheme="minorHAnsi"/>
                <w:b/>
                <w:snapToGrid w:val="0"/>
              </w:rPr>
            </w:pPr>
            <w:r>
              <w:rPr>
                <w:rFonts w:asciiTheme="minorHAnsi" w:hAnsiTheme="minorHAnsi" w:cstheme="minorHAnsi"/>
                <w:b/>
                <w:snapToGrid w:val="0"/>
                <w:sz w:val="22"/>
                <w:szCs w:val="22"/>
              </w:rPr>
              <w:t>November 202</w:t>
            </w:r>
            <w:r>
              <w:rPr>
                <w:rFonts w:asciiTheme="minorHAnsi" w:hAnsiTheme="minorHAnsi" w:cstheme="minorHAnsi"/>
                <w:b/>
                <w:snapToGrid w:val="0"/>
                <w:sz w:val="22"/>
                <w:szCs w:val="22"/>
              </w:rPr>
              <w:t>6</w:t>
            </w:r>
          </w:p>
        </w:tc>
      </w:tr>
      <w:tr w:rsidR="00B20F3B" w:rsidRPr="00346204" w14:paraId="7A5DB1B3" w14:textId="77777777" w:rsidTr="00FB3137">
        <w:tc>
          <w:tcPr>
            <w:tcW w:w="2095" w:type="dxa"/>
          </w:tcPr>
          <w:p w14:paraId="38BEAC00" w14:textId="3C2A1A56" w:rsidR="00B20F3B" w:rsidRPr="00346204" w:rsidRDefault="00B20F3B" w:rsidP="00FB3137">
            <w:pPr>
              <w:spacing w:before="60"/>
              <w:rPr>
                <w:rFonts w:asciiTheme="minorHAnsi" w:hAnsiTheme="minorHAnsi" w:cstheme="minorHAnsi"/>
                <w:snapToGrid w:val="0"/>
                <w:sz w:val="22"/>
                <w:szCs w:val="22"/>
              </w:rPr>
            </w:pPr>
            <w:r w:rsidRPr="00346204">
              <w:rPr>
                <w:rFonts w:asciiTheme="minorHAnsi" w:hAnsiTheme="minorHAnsi" w:cstheme="minorHAnsi"/>
                <w:snapToGrid w:val="0"/>
                <w:sz w:val="22"/>
                <w:szCs w:val="22"/>
              </w:rPr>
              <w:t xml:space="preserve">Date of </w:t>
            </w:r>
            <w:r w:rsidR="006968A9">
              <w:rPr>
                <w:rFonts w:asciiTheme="minorHAnsi" w:hAnsiTheme="minorHAnsi" w:cstheme="minorHAnsi"/>
                <w:snapToGrid w:val="0"/>
                <w:sz w:val="22"/>
                <w:szCs w:val="22"/>
              </w:rPr>
              <w:t xml:space="preserve">next </w:t>
            </w:r>
            <w:r w:rsidRPr="00346204">
              <w:rPr>
                <w:rFonts w:asciiTheme="minorHAnsi" w:hAnsiTheme="minorHAnsi" w:cstheme="minorHAnsi"/>
                <w:snapToGrid w:val="0"/>
                <w:sz w:val="22"/>
                <w:szCs w:val="22"/>
              </w:rPr>
              <w:t>review</w:t>
            </w:r>
          </w:p>
        </w:tc>
        <w:tc>
          <w:tcPr>
            <w:tcW w:w="6921" w:type="dxa"/>
          </w:tcPr>
          <w:p w14:paraId="05D93F4A" w14:textId="12737ACD" w:rsidR="00B20F3B" w:rsidRPr="00346204" w:rsidRDefault="002B09D9" w:rsidP="00FB3137">
            <w:pPr>
              <w:spacing w:before="60"/>
              <w:rPr>
                <w:rFonts w:asciiTheme="minorHAnsi" w:hAnsiTheme="minorHAnsi" w:cstheme="minorHAnsi"/>
                <w:b/>
                <w:snapToGrid w:val="0"/>
                <w:sz w:val="22"/>
                <w:szCs w:val="22"/>
              </w:rPr>
            </w:pPr>
            <w:r>
              <w:rPr>
                <w:rFonts w:asciiTheme="minorHAnsi" w:hAnsiTheme="minorHAnsi" w:cstheme="minorHAnsi"/>
                <w:b/>
                <w:snapToGrid w:val="0"/>
                <w:sz w:val="22"/>
                <w:szCs w:val="22"/>
              </w:rPr>
              <w:t>Spring</w:t>
            </w:r>
            <w:r w:rsidR="008049A8">
              <w:rPr>
                <w:rFonts w:asciiTheme="minorHAnsi" w:hAnsiTheme="minorHAnsi" w:cstheme="minorHAnsi"/>
                <w:b/>
                <w:snapToGrid w:val="0"/>
                <w:sz w:val="22"/>
                <w:szCs w:val="22"/>
              </w:rPr>
              <w:t xml:space="preserve"> 202</w:t>
            </w:r>
            <w:r>
              <w:rPr>
                <w:rFonts w:asciiTheme="minorHAnsi" w:hAnsiTheme="minorHAnsi" w:cstheme="minorHAnsi"/>
                <w:b/>
                <w:snapToGrid w:val="0"/>
                <w:sz w:val="22"/>
                <w:szCs w:val="22"/>
              </w:rPr>
              <w:t>7</w:t>
            </w:r>
          </w:p>
        </w:tc>
      </w:tr>
      <w:tr w:rsidR="00B20F3B" w:rsidRPr="00346204" w14:paraId="5B8FAA3B" w14:textId="77777777" w:rsidTr="00FB3137">
        <w:tc>
          <w:tcPr>
            <w:tcW w:w="2095" w:type="dxa"/>
          </w:tcPr>
          <w:p w14:paraId="77772C97" w14:textId="77777777" w:rsidR="00B20F3B" w:rsidRPr="00346204" w:rsidRDefault="00B20F3B" w:rsidP="00FB3137">
            <w:pPr>
              <w:spacing w:before="60"/>
              <w:rPr>
                <w:rFonts w:asciiTheme="minorHAnsi" w:hAnsiTheme="minorHAnsi" w:cstheme="minorHAnsi"/>
                <w:snapToGrid w:val="0"/>
                <w:sz w:val="22"/>
                <w:szCs w:val="22"/>
              </w:rPr>
            </w:pPr>
            <w:r>
              <w:rPr>
                <w:rFonts w:asciiTheme="minorHAnsi" w:hAnsiTheme="minorHAnsi" w:cstheme="minorHAnsi"/>
                <w:snapToGrid w:val="0"/>
                <w:sz w:val="22"/>
                <w:szCs w:val="22"/>
              </w:rPr>
              <w:t>Approved by</w:t>
            </w:r>
          </w:p>
        </w:tc>
        <w:tc>
          <w:tcPr>
            <w:tcW w:w="6921" w:type="dxa"/>
          </w:tcPr>
          <w:p w14:paraId="31F693C5" w14:textId="310EAECB" w:rsidR="00B20F3B" w:rsidRPr="00346204" w:rsidRDefault="002B09D9" w:rsidP="00FB3137">
            <w:pPr>
              <w:spacing w:before="60"/>
              <w:rPr>
                <w:rFonts w:asciiTheme="minorHAnsi" w:hAnsiTheme="minorHAnsi" w:cstheme="minorHAnsi"/>
                <w:snapToGrid w:val="0"/>
                <w:sz w:val="22"/>
                <w:szCs w:val="22"/>
              </w:rPr>
            </w:pPr>
            <w:r>
              <w:rPr>
                <w:rFonts w:asciiTheme="minorHAnsi" w:hAnsiTheme="minorHAnsi" w:cstheme="minorHAnsi"/>
                <w:snapToGrid w:val="0"/>
                <w:sz w:val="22"/>
                <w:szCs w:val="22"/>
              </w:rPr>
              <w:t>AGB March</w:t>
            </w:r>
            <w:r w:rsidR="00E328ED">
              <w:rPr>
                <w:rFonts w:asciiTheme="minorHAnsi" w:hAnsiTheme="minorHAnsi" w:cstheme="minorHAnsi"/>
                <w:snapToGrid w:val="0"/>
                <w:sz w:val="22"/>
                <w:szCs w:val="22"/>
              </w:rPr>
              <w:t xml:space="preserve"> 202</w:t>
            </w:r>
            <w:r>
              <w:rPr>
                <w:rFonts w:asciiTheme="minorHAnsi" w:hAnsiTheme="minorHAnsi" w:cstheme="minorHAnsi"/>
                <w:snapToGrid w:val="0"/>
                <w:sz w:val="22"/>
                <w:szCs w:val="22"/>
              </w:rPr>
              <w:t>6</w:t>
            </w:r>
          </w:p>
        </w:tc>
      </w:tr>
    </w:tbl>
    <w:p w14:paraId="7F0D9EBE" w14:textId="5C13675A" w:rsidR="00F468AF" w:rsidRDefault="00F468AF" w:rsidP="00F468AF">
      <w:pPr>
        <w:autoSpaceDE w:val="0"/>
        <w:autoSpaceDN w:val="0"/>
        <w:adjustRightInd w:val="0"/>
        <w:spacing w:after="0" w:line="240" w:lineRule="auto"/>
        <w:rPr>
          <w:rFonts w:ascii="Arial" w:hAnsi="Arial" w:cs="Arial"/>
          <w:b/>
          <w:bCs/>
          <w:color w:val="000000"/>
          <w:sz w:val="26"/>
          <w:szCs w:val="26"/>
        </w:rPr>
      </w:pPr>
      <w:r w:rsidRPr="00F468AF">
        <w:rPr>
          <w:rFonts w:ascii="Arial" w:hAnsi="Arial" w:cs="Arial"/>
          <w:b/>
          <w:bCs/>
          <w:color w:val="000000"/>
          <w:sz w:val="26"/>
          <w:szCs w:val="26"/>
        </w:rPr>
        <w:t xml:space="preserve"> </w:t>
      </w:r>
    </w:p>
    <w:p w14:paraId="4A69F74C" w14:textId="5E410BEE" w:rsidR="00991505" w:rsidRDefault="00991505" w:rsidP="00F468AF">
      <w:pPr>
        <w:ind w:left="-284"/>
        <w:jc w:val="both"/>
        <w:rPr>
          <w:rFonts w:cstheme="minorHAnsi"/>
          <w:b/>
          <w:color w:val="000000"/>
          <w:sz w:val="32"/>
          <w:szCs w:val="32"/>
        </w:rPr>
      </w:pPr>
    </w:p>
    <w:p w14:paraId="007383D4" w14:textId="6A9511BD" w:rsidR="00991505" w:rsidRDefault="00991505" w:rsidP="00F468AF">
      <w:pPr>
        <w:ind w:left="-284"/>
        <w:jc w:val="both"/>
        <w:rPr>
          <w:rFonts w:cstheme="minorHAnsi"/>
          <w:b/>
          <w:color w:val="000000"/>
          <w:sz w:val="32"/>
          <w:szCs w:val="32"/>
        </w:rPr>
      </w:pPr>
    </w:p>
    <w:p w14:paraId="73D66290" w14:textId="77777777" w:rsidR="00991505" w:rsidRDefault="00991505" w:rsidP="00F468AF">
      <w:pPr>
        <w:ind w:left="-284"/>
        <w:jc w:val="both"/>
        <w:rPr>
          <w:rFonts w:cstheme="minorHAnsi"/>
          <w:b/>
          <w:color w:val="000000"/>
          <w:sz w:val="32"/>
          <w:szCs w:val="32"/>
        </w:rPr>
      </w:pPr>
    </w:p>
    <w:p w14:paraId="04EB5A37" w14:textId="38D47A70" w:rsidR="00F468AF" w:rsidRPr="00F468AF" w:rsidRDefault="007E7AB2" w:rsidP="00F468AF">
      <w:pPr>
        <w:ind w:left="-284"/>
        <w:jc w:val="both"/>
        <w:rPr>
          <w:rFonts w:cstheme="minorHAnsi"/>
          <w:b/>
          <w:color w:val="000000"/>
          <w:sz w:val="32"/>
          <w:szCs w:val="32"/>
        </w:rPr>
      </w:pPr>
      <w:r>
        <w:rPr>
          <w:rFonts w:cstheme="minorHAnsi"/>
          <w:b/>
          <w:color w:val="000000"/>
          <w:sz w:val="32"/>
          <w:szCs w:val="32"/>
        </w:rPr>
        <w:t>1.</w:t>
      </w:r>
      <w:r>
        <w:rPr>
          <w:rFonts w:cstheme="minorHAnsi"/>
          <w:b/>
          <w:color w:val="000000"/>
          <w:sz w:val="32"/>
          <w:szCs w:val="32"/>
        </w:rPr>
        <w:tab/>
      </w:r>
      <w:r>
        <w:rPr>
          <w:rFonts w:cstheme="minorHAnsi"/>
          <w:b/>
          <w:color w:val="000000"/>
          <w:sz w:val="32"/>
          <w:szCs w:val="32"/>
        </w:rPr>
        <w:tab/>
      </w:r>
      <w:r w:rsidR="00F468AF" w:rsidRPr="00F468AF">
        <w:rPr>
          <w:rFonts w:cstheme="minorHAnsi"/>
          <w:b/>
          <w:color w:val="000000"/>
          <w:sz w:val="32"/>
          <w:szCs w:val="32"/>
        </w:rPr>
        <w:t>Statement of Intent</w:t>
      </w:r>
    </w:p>
    <w:p w14:paraId="44D6F173" w14:textId="7ABFF631" w:rsidR="00F468AF" w:rsidRPr="00F468AF" w:rsidRDefault="007E7AB2" w:rsidP="007E7AB2">
      <w:pPr>
        <w:ind w:left="720" w:hanging="1004"/>
        <w:jc w:val="both"/>
        <w:rPr>
          <w:rFonts w:cstheme="minorHAnsi"/>
          <w:color w:val="000000"/>
          <w:sz w:val="24"/>
          <w:szCs w:val="24"/>
        </w:rPr>
      </w:pPr>
      <w:r>
        <w:rPr>
          <w:rFonts w:cstheme="minorHAnsi"/>
          <w:color w:val="000000"/>
          <w:sz w:val="24"/>
          <w:szCs w:val="24"/>
        </w:rPr>
        <w:t>1.1</w:t>
      </w:r>
      <w:r>
        <w:rPr>
          <w:rFonts w:cstheme="minorHAnsi"/>
          <w:color w:val="000000"/>
          <w:sz w:val="24"/>
          <w:szCs w:val="24"/>
        </w:rPr>
        <w:tab/>
      </w:r>
      <w:r w:rsidR="00F468AF">
        <w:rPr>
          <w:rFonts w:cstheme="minorHAnsi"/>
          <w:color w:val="000000"/>
          <w:sz w:val="24"/>
          <w:szCs w:val="24"/>
        </w:rPr>
        <w:t>L.E.A.D. Academy</w:t>
      </w:r>
      <w:r w:rsidR="00F468AF" w:rsidRPr="00F468AF">
        <w:rPr>
          <w:rFonts w:cstheme="minorHAnsi"/>
          <w:color w:val="000000"/>
          <w:sz w:val="24"/>
          <w:szCs w:val="24"/>
        </w:rPr>
        <w:t xml:space="preserve"> Trust (“the Trust”) has overall responsibility for the health, safety and welfare of</w:t>
      </w:r>
      <w:r w:rsidR="000C18F4">
        <w:rPr>
          <w:rFonts w:cstheme="minorHAnsi"/>
          <w:color w:val="000000"/>
          <w:sz w:val="24"/>
          <w:szCs w:val="24"/>
        </w:rPr>
        <w:t xml:space="preserve"> its</w:t>
      </w:r>
      <w:r w:rsidR="00F468AF" w:rsidRPr="00F468AF">
        <w:rPr>
          <w:rFonts w:cstheme="minorHAnsi"/>
          <w:color w:val="000000"/>
          <w:sz w:val="24"/>
          <w:szCs w:val="24"/>
        </w:rPr>
        <w:t xml:space="preserve"> </w:t>
      </w:r>
      <w:r w:rsidR="007C53E6">
        <w:rPr>
          <w:rFonts w:cstheme="minorHAnsi"/>
          <w:color w:val="000000"/>
          <w:sz w:val="24"/>
          <w:szCs w:val="24"/>
        </w:rPr>
        <w:t>employees</w:t>
      </w:r>
      <w:r w:rsidR="000C18F4">
        <w:rPr>
          <w:rFonts w:cstheme="minorHAnsi"/>
          <w:color w:val="000000"/>
          <w:sz w:val="24"/>
          <w:szCs w:val="24"/>
        </w:rPr>
        <w:t>. As well as the health and safety of</w:t>
      </w:r>
      <w:r w:rsidR="00F468AF" w:rsidRPr="00F468AF">
        <w:rPr>
          <w:rFonts w:cstheme="minorHAnsi"/>
          <w:color w:val="000000"/>
          <w:sz w:val="24"/>
          <w:szCs w:val="24"/>
        </w:rPr>
        <w:t xml:space="preserve"> </w:t>
      </w:r>
      <w:r w:rsidR="00F51855">
        <w:rPr>
          <w:rFonts w:cstheme="minorHAnsi"/>
          <w:color w:val="000000"/>
          <w:sz w:val="24"/>
          <w:szCs w:val="24"/>
        </w:rPr>
        <w:t>Pupils</w:t>
      </w:r>
      <w:r w:rsidR="000C18F4">
        <w:rPr>
          <w:rFonts w:cstheme="minorHAnsi"/>
          <w:color w:val="000000"/>
          <w:sz w:val="24"/>
          <w:szCs w:val="24"/>
        </w:rPr>
        <w:t xml:space="preserve">, </w:t>
      </w:r>
      <w:r w:rsidR="00F468AF" w:rsidRPr="00F468AF">
        <w:rPr>
          <w:rFonts w:cstheme="minorHAnsi"/>
          <w:color w:val="000000"/>
          <w:sz w:val="24"/>
          <w:szCs w:val="24"/>
        </w:rPr>
        <w:t>visitors</w:t>
      </w:r>
      <w:r w:rsidR="000C18F4">
        <w:rPr>
          <w:rFonts w:cstheme="minorHAnsi"/>
          <w:color w:val="000000"/>
          <w:sz w:val="24"/>
          <w:szCs w:val="24"/>
        </w:rPr>
        <w:t xml:space="preserve"> and </w:t>
      </w:r>
      <w:r w:rsidR="00497A81">
        <w:rPr>
          <w:rFonts w:cstheme="minorHAnsi"/>
          <w:color w:val="000000"/>
          <w:sz w:val="24"/>
          <w:szCs w:val="24"/>
        </w:rPr>
        <w:t>contractors</w:t>
      </w:r>
      <w:r w:rsidR="00F468AF" w:rsidRPr="00F468AF">
        <w:rPr>
          <w:rFonts w:cstheme="minorHAnsi"/>
          <w:color w:val="000000"/>
          <w:sz w:val="24"/>
          <w:szCs w:val="24"/>
        </w:rPr>
        <w:t xml:space="preserve"> in the academies it operates. The Trust recognises that decisions about workplace health and safety should be collaborative, reasonable and proportionate in order to maintain a safe environment where </w:t>
      </w:r>
      <w:r w:rsidR="00F51855">
        <w:rPr>
          <w:rFonts w:cstheme="minorHAnsi"/>
          <w:color w:val="000000"/>
          <w:sz w:val="24"/>
          <w:szCs w:val="24"/>
        </w:rPr>
        <w:t>Pupils</w:t>
      </w:r>
      <w:r w:rsidR="00F468AF" w:rsidRPr="00F468AF">
        <w:rPr>
          <w:rFonts w:cstheme="minorHAnsi"/>
          <w:color w:val="000000"/>
          <w:sz w:val="24"/>
          <w:szCs w:val="24"/>
        </w:rPr>
        <w:t xml:space="preserve"> can learn and achieve their full potential and where employees</w:t>
      </w:r>
      <w:r w:rsidR="001962FC">
        <w:rPr>
          <w:rFonts w:cstheme="minorHAnsi"/>
          <w:color w:val="000000"/>
          <w:sz w:val="24"/>
          <w:szCs w:val="24"/>
        </w:rPr>
        <w:t xml:space="preserve"> and others</w:t>
      </w:r>
      <w:r w:rsidR="00F468AF" w:rsidRPr="00F468AF">
        <w:rPr>
          <w:rFonts w:cstheme="minorHAnsi"/>
          <w:color w:val="000000"/>
          <w:sz w:val="24"/>
          <w:szCs w:val="24"/>
        </w:rPr>
        <w:t xml:space="preserve"> are supported to ensure </w:t>
      </w:r>
      <w:r w:rsidR="001962FC">
        <w:rPr>
          <w:rFonts w:cstheme="minorHAnsi"/>
          <w:color w:val="000000"/>
          <w:sz w:val="24"/>
          <w:szCs w:val="24"/>
        </w:rPr>
        <w:t>that health, safety and welfare risks are minimised</w:t>
      </w:r>
      <w:r w:rsidR="00F468AF" w:rsidRPr="00F468AF">
        <w:rPr>
          <w:rFonts w:cstheme="minorHAnsi"/>
          <w:color w:val="000000"/>
          <w:sz w:val="24"/>
          <w:szCs w:val="24"/>
        </w:rPr>
        <w:t xml:space="preserve">. </w:t>
      </w:r>
    </w:p>
    <w:p w14:paraId="04F9A35F" w14:textId="1A4FD0AE" w:rsidR="00F468AF" w:rsidRPr="00F468AF" w:rsidRDefault="007E7AB2" w:rsidP="007E7AB2">
      <w:pPr>
        <w:ind w:left="720" w:hanging="1004"/>
        <w:jc w:val="both"/>
        <w:rPr>
          <w:rFonts w:cstheme="minorHAnsi"/>
          <w:color w:val="000000"/>
          <w:sz w:val="24"/>
          <w:szCs w:val="24"/>
        </w:rPr>
      </w:pPr>
      <w:r>
        <w:rPr>
          <w:rFonts w:cstheme="minorHAnsi"/>
          <w:color w:val="000000"/>
          <w:sz w:val="24"/>
          <w:szCs w:val="24"/>
        </w:rPr>
        <w:t>1.2</w:t>
      </w:r>
      <w:r>
        <w:rPr>
          <w:rFonts w:cstheme="minorHAnsi"/>
          <w:color w:val="000000"/>
          <w:sz w:val="24"/>
          <w:szCs w:val="24"/>
        </w:rPr>
        <w:tab/>
      </w:r>
      <w:r w:rsidR="00F468AF" w:rsidRPr="00F468AF">
        <w:rPr>
          <w:rFonts w:cstheme="minorHAnsi"/>
          <w:color w:val="000000"/>
          <w:sz w:val="24"/>
          <w:szCs w:val="24"/>
        </w:rPr>
        <w:t xml:space="preserve">The health, safety and welfare of </w:t>
      </w:r>
      <w:r w:rsidR="00185D87">
        <w:rPr>
          <w:rFonts w:cstheme="minorHAnsi"/>
          <w:color w:val="000000"/>
          <w:sz w:val="24"/>
          <w:szCs w:val="24"/>
        </w:rPr>
        <w:t>employees</w:t>
      </w:r>
      <w:r w:rsidR="00F468AF" w:rsidRPr="00F468AF">
        <w:rPr>
          <w:rFonts w:cstheme="minorHAnsi"/>
          <w:color w:val="000000"/>
          <w:sz w:val="24"/>
          <w:szCs w:val="24"/>
        </w:rPr>
        <w:t xml:space="preserve">, </w:t>
      </w:r>
      <w:r w:rsidR="00F51855">
        <w:rPr>
          <w:rFonts w:cstheme="minorHAnsi"/>
          <w:color w:val="000000"/>
          <w:sz w:val="24"/>
          <w:szCs w:val="24"/>
        </w:rPr>
        <w:t>Pupils</w:t>
      </w:r>
      <w:r w:rsidR="00F468AF" w:rsidRPr="00F468AF">
        <w:rPr>
          <w:rFonts w:cstheme="minorHAnsi"/>
          <w:color w:val="000000"/>
          <w:sz w:val="24"/>
          <w:szCs w:val="24"/>
        </w:rPr>
        <w:t xml:space="preserve"> and visitors is of paramount importance. We will achieve a safe environment for all by embedding a positive health and safety culture throughout our organisation and assisting all members of the </w:t>
      </w:r>
      <w:r w:rsidR="00F468AF">
        <w:rPr>
          <w:rFonts w:cstheme="minorHAnsi"/>
          <w:color w:val="000000"/>
          <w:sz w:val="24"/>
          <w:szCs w:val="24"/>
        </w:rPr>
        <w:t>academy</w:t>
      </w:r>
      <w:r w:rsidR="00F468AF" w:rsidRPr="00F468AF">
        <w:rPr>
          <w:rFonts w:cstheme="minorHAnsi"/>
          <w:color w:val="000000"/>
          <w:sz w:val="24"/>
          <w:szCs w:val="24"/>
        </w:rPr>
        <w:t xml:space="preserve"> community to play their part. </w:t>
      </w:r>
    </w:p>
    <w:p w14:paraId="77FD17C6" w14:textId="4AF367BA" w:rsidR="00F468AF" w:rsidRPr="00F468AF" w:rsidRDefault="007E7AB2" w:rsidP="007E7AB2">
      <w:pPr>
        <w:ind w:left="720" w:hanging="1004"/>
        <w:jc w:val="both"/>
        <w:rPr>
          <w:rFonts w:cstheme="minorHAnsi"/>
          <w:color w:val="000000"/>
          <w:sz w:val="24"/>
          <w:szCs w:val="24"/>
        </w:rPr>
      </w:pPr>
      <w:r>
        <w:rPr>
          <w:rFonts w:cstheme="minorHAnsi"/>
          <w:color w:val="000000"/>
          <w:sz w:val="24"/>
          <w:szCs w:val="24"/>
        </w:rPr>
        <w:t>1.3</w:t>
      </w:r>
      <w:r>
        <w:rPr>
          <w:rFonts w:cstheme="minorHAnsi"/>
          <w:color w:val="000000"/>
          <w:sz w:val="24"/>
          <w:szCs w:val="24"/>
        </w:rPr>
        <w:tab/>
      </w:r>
      <w:r w:rsidR="00F468AF" w:rsidRPr="00F468AF">
        <w:rPr>
          <w:rFonts w:cstheme="minorHAnsi"/>
          <w:color w:val="000000"/>
          <w:sz w:val="24"/>
          <w:szCs w:val="24"/>
        </w:rPr>
        <w:t xml:space="preserve">The safety culture of our academies is the product of individual and group values, attitudes, perceptions, competence and patterns of behaviour. This policy includes our vision to ensure that our academies have a strong and positive safety culture through communication, training, collaboration and leading by example. </w:t>
      </w:r>
    </w:p>
    <w:p w14:paraId="438603D6" w14:textId="605EC685" w:rsidR="00F468AF" w:rsidRPr="00F468AF" w:rsidRDefault="007E7AB2" w:rsidP="00F468AF">
      <w:pPr>
        <w:ind w:left="-284"/>
        <w:jc w:val="both"/>
        <w:rPr>
          <w:rFonts w:cstheme="minorHAnsi"/>
          <w:color w:val="000000"/>
          <w:sz w:val="24"/>
          <w:szCs w:val="24"/>
        </w:rPr>
      </w:pPr>
      <w:r>
        <w:rPr>
          <w:rFonts w:cstheme="minorHAnsi"/>
          <w:color w:val="000000"/>
          <w:sz w:val="24"/>
          <w:szCs w:val="24"/>
        </w:rPr>
        <w:t xml:space="preserve">1.4 </w:t>
      </w:r>
      <w:r>
        <w:rPr>
          <w:rFonts w:cstheme="minorHAnsi"/>
          <w:color w:val="000000"/>
          <w:sz w:val="24"/>
          <w:szCs w:val="24"/>
        </w:rPr>
        <w:tab/>
      </w:r>
      <w:r w:rsidR="00F468AF" w:rsidRPr="00F468AF">
        <w:rPr>
          <w:rFonts w:cstheme="minorHAnsi"/>
          <w:color w:val="000000"/>
          <w:sz w:val="24"/>
          <w:szCs w:val="24"/>
        </w:rPr>
        <w:t xml:space="preserve">Together, we are committed to achieving the following objectives: </w:t>
      </w:r>
    </w:p>
    <w:p w14:paraId="074DFACB" w14:textId="0FB19B9E" w:rsidR="00F468AF" w:rsidRPr="00F468AF" w:rsidRDefault="007E7AB2" w:rsidP="007E7AB2">
      <w:pPr>
        <w:ind w:left="1440" w:hanging="720"/>
        <w:jc w:val="both"/>
        <w:rPr>
          <w:rFonts w:cstheme="minorHAnsi"/>
          <w:color w:val="000000"/>
          <w:sz w:val="24"/>
          <w:szCs w:val="24"/>
        </w:rPr>
      </w:pPr>
      <w:r>
        <w:rPr>
          <w:rFonts w:cstheme="minorHAnsi"/>
          <w:color w:val="000000"/>
          <w:sz w:val="24"/>
          <w:szCs w:val="24"/>
        </w:rPr>
        <w:t>1.4.1</w:t>
      </w:r>
      <w:r>
        <w:rPr>
          <w:rFonts w:cstheme="minorHAnsi"/>
          <w:color w:val="000000"/>
          <w:sz w:val="24"/>
          <w:szCs w:val="24"/>
        </w:rPr>
        <w:tab/>
      </w:r>
      <w:r w:rsidR="00F468AF" w:rsidRPr="00F468AF">
        <w:rPr>
          <w:rFonts w:cstheme="minorHAnsi"/>
          <w:color w:val="000000"/>
          <w:sz w:val="24"/>
          <w:szCs w:val="24"/>
        </w:rPr>
        <w:t xml:space="preserve">To provide, as far as reasonably practicable, a safe and healthy working environment for all. </w:t>
      </w:r>
    </w:p>
    <w:p w14:paraId="559AED40" w14:textId="343CA5E1" w:rsidR="00F468AF" w:rsidRPr="00F468AF" w:rsidRDefault="007E7AB2" w:rsidP="007E7AB2">
      <w:pPr>
        <w:ind w:left="1440" w:hanging="720"/>
        <w:jc w:val="both"/>
        <w:rPr>
          <w:rFonts w:cstheme="minorHAnsi"/>
          <w:color w:val="000000"/>
          <w:sz w:val="24"/>
          <w:szCs w:val="24"/>
        </w:rPr>
      </w:pPr>
      <w:r>
        <w:rPr>
          <w:rFonts w:cstheme="minorHAnsi"/>
          <w:color w:val="000000"/>
          <w:sz w:val="24"/>
          <w:szCs w:val="24"/>
        </w:rPr>
        <w:t>1.4.2</w:t>
      </w:r>
      <w:r>
        <w:rPr>
          <w:rFonts w:cstheme="minorHAnsi"/>
          <w:color w:val="000000"/>
          <w:sz w:val="24"/>
          <w:szCs w:val="24"/>
        </w:rPr>
        <w:tab/>
      </w:r>
      <w:r w:rsidR="00F468AF" w:rsidRPr="00F468AF">
        <w:rPr>
          <w:rFonts w:cstheme="minorHAnsi"/>
          <w:color w:val="000000"/>
          <w:sz w:val="24"/>
          <w:szCs w:val="24"/>
        </w:rPr>
        <w:t xml:space="preserve">To ensure that all members of the </w:t>
      </w:r>
      <w:r w:rsidR="007548ED">
        <w:rPr>
          <w:rFonts w:cstheme="minorHAnsi"/>
          <w:color w:val="000000"/>
          <w:sz w:val="24"/>
          <w:szCs w:val="24"/>
        </w:rPr>
        <w:t>academy</w:t>
      </w:r>
      <w:r w:rsidR="00F468AF" w:rsidRPr="00F468AF">
        <w:rPr>
          <w:rFonts w:cstheme="minorHAnsi"/>
          <w:color w:val="000000"/>
          <w:sz w:val="24"/>
          <w:szCs w:val="24"/>
        </w:rPr>
        <w:t xml:space="preserve"> community are aware of their health and safety responsibilities, what is expected of them and what they need to do to discharge them. </w:t>
      </w:r>
    </w:p>
    <w:p w14:paraId="338C903C" w14:textId="342F2733" w:rsidR="00F468AF" w:rsidRPr="00F468AF" w:rsidRDefault="004C6016" w:rsidP="004C6016">
      <w:pPr>
        <w:ind w:left="1440" w:hanging="720"/>
        <w:jc w:val="both"/>
        <w:rPr>
          <w:rFonts w:cstheme="minorHAnsi"/>
          <w:color w:val="000000"/>
          <w:sz w:val="24"/>
          <w:szCs w:val="24"/>
        </w:rPr>
      </w:pPr>
      <w:r>
        <w:rPr>
          <w:rFonts w:cstheme="minorHAnsi"/>
          <w:color w:val="000000"/>
          <w:sz w:val="24"/>
          <w:szCs w:val="24"/>
        </w:rPr>
        <w:t>1.4.3</w:t>
      </w:r>
      <w:r>
        <w:rPr>
          <w:rFonts w:cstheme="minorHAnsi"/>
          <w:color w:val="000000"/>
          <w:sz w:val="24"/>
          <w:szCs w:val="24"/>
        </w:rPr>
        <w:tab/>
      </w:r>
      <w:r w:rsidR="00F468AF" w:rsidRPr="00F468AF">
        <w:rPr>
          <w:rFonts w:cstheme="minorHAnsi"/>
          <w:color w:val="000000"/>
          <w:sz w:val="24"/>
          <w:szCs w:val="24"/>
        </w:rPr>
        <w:t xml:space="preserve">To ensure that all </w:t>
      </w:r>
      <w:r w:rsidR="0050175F">
        <w:rPr>
          <w:rFonts w:cstheme="minorHAnsi"/>
          <w:color w:val="000000"/>
          <w:sz w:val="24"/>
          <w:szCs w:val="24"/>
        </w:rPr>
        <w:t>employees</w:t>
      </w:r>
      <w:r w:rsidR="0050175F" w:rsidRPr="00F468AF">
        <w:rPr>
          <w:rFonts w:cstheme="minorHAnsi"/>
          <w:color w:val="000000"/>
          <w:sz w:val="24"/>
          <w:szCs w:val="24"/>
        </w:rPr>
        <w:t xml:space="preserve"> </w:t>
      </w:r>
      <w:r w:rsidR="00F468AF" w:rsidRPr="00F468AF">
        <w:rPr>
          <w:rFonts w:cstheme="minorHAnsi"/>
          <w:color w:val="000000"/>
          <w:sz w:val="24"/>
          <w:szCs w:val="24"/>
        </w:rPr>
        <w:t xml:space="preserve">have access to appropriate training and resources to enable them to play an active part in achieving a safe and healthy working environment. </w:t>
      </w:r>
    </w:p>
    <w:p w14:paraId="32861B6C" w14:textId="03AE45D4" w:rsidR="00F468AF" w:rsidRPr="00F468AF" w:rsidRDefault="004C6016" w:rsidP="004C6016">
      <w:pPr>
        <w:ind w:left="1440" w:hanging="720"/>
        <w:jc w:val="both"/>
        <w:rPr>
          <w:rFonts w:cstheme="minorHAnsi"/>
          <w:color w:val="000000"/>
          <w:sz w:val="24"/>
          <w:szCs w:val="24"/>
        </w:rPr>
      </w:pPr>
      <w:r>
        <w:rPr>
          <w:rFonts w:cstheme="minorHAnsi"/>
          <w:color w:val="000000"/>
          <w:sz w:val="24"/>
          <w:szCs w:val="24"/>
        </w:rPr>
        <w:t>1.4.4</w:t>
      </w:r>
      <w:r>
        <w:rPr>
          <w:rFonts w:cstheme="minorHAnsi"/>
          <w:color w:val="000000"/>
          <w:sz w:val="24"/>
          <w:szCs w:val="24"/>
        </w:rPr>
        <w:tab/>
      </w:r>
      <w:r w:rsidR="00F468AF" w:rsidRPr="00F468AF">
        <w:rPr>
          <w:rFonts w:cstheme="minorHAnsi"/>
          <w:color w:val="000000"/>
          <w:sz w:val="24"/>
          <w:szCs w:val="24"/>
        </w:rPr>
        <w:t xml:space="preserve">To have an effective system for communicating and consulting on health and safety matters. </w:t>
      </w:r>
    </w:p>
    <w:p w14:paraId="5DD6DEF7" w14:textId="78AAB31D" w:rsidR="00F468AF" w:rsidRPr="00F468AF" w:rsidRDefault="004C6016" w:rsidP="004C6016">
      <w:pPr>
        <w:ind w:left="1440" w:hanging="720"/>
        <w:jc w:val="both"/>
        <w:rPr>
          <w:rFonts w:cstheme="minorHAnsi"/>
          <w:color w:val="000000"/>
          <w:sz w:val="24"/>
          <w:szCs w:val="24"/>
        </w:rPr>
      </w:pPr>
      <w:r>
        <w:rPr>
          <w:rFonts w:cstheme="minorHAnsi"/>
          <w:color w:val="000000"/>
          <w:sz w:val="24"/>
          <w:szCs w:val="24"/>
        </w:rPr>
        <w:t xml:space="preserve">1.4.5 </w:t>
      </w:r>
      <w:r>
        <w:rPr>
          <w:rFonts w:cstheme="minorHAnsi"/>
          <w:color w:val="000000"/>
          <w:sz w:val="24"/>
          <w:szCs w:val="24"/>
        </w:rPr>
        <w:tab/>
      </w:r>
      <w:r w:rsidR="00F468AF" w:rsidRPr="00F468AF">
        <w:rPr>
          <w:rFonts w:cstheme="minorHAnsi"/>
          <w:color w:val="000000"/>
          <w:sz w:val="24"/>
          <w:szCs w:val="24"/>
        </w:rPr>
        <w:t xml:space="preserve">To effectively plan, implement, monitor and review the arrangements in place to ensure we have a safe and healthy working environment. </w:t>
      </w:r>
    </w:p>
    <w:p w14:paraId="173496AE" w14:textId="7BC29D01" w:rsidR="00F468AF" w:rsidRPr="00F468AF" w:rsidRDefault="004C6016" w:rsidP="004C6016">
      <w:pPr>
        <w:ind w:left="1440" w:hanging="720"/>
        <w:jc w:val="both"/>
        <w:rPr>
          <w:rFonts w:cstheme="minorHAnsi"/>
          <w:color w:val="000000"/>
          <w:sz w:val="24"/>
          <w:szCs w:val="24"/>
        </w:rPr>
      </w:pPr>
      <w:r>
        <w:rPr>
          <w:rFonts w:cstheme="minorHAnsi"/>
          <w:color w:val="000000"/>
          <w:sz w:val="24"/>
          <w:szCs w:val="24"/>
        </w:rPr>
        <w:t>1.4.6</w:t>
      </w:r>
      <w:r>
        <w:rPr>
          <w:rFonts w:cstheme="minorHAnsi"/>
          <w:color w:val="000000"/>
          <w:sz w:val="24"/>
          <w:szCs w:val="24"/>
        </w:rPr>
        <w:tab/>
      </w:r>
      <w:r w:rsidR="00F468AF" w:rsidRPr="00F468AF">
        <w:rPr>
          <w:rFonts w:cstheme="minorHAnsi"/>
          <w:color w:val="000000"/>
          <w:sz w:val="24"/>
          <w:szCs w:val="24"/>
        </w:rPr>
        <w:t xml:space="preserve">To encourage, promote and continuously improve the Trust’s health and safety performance. </w:t>
      </w:r>
    </w:p>
    <w:p w14:paraId="2E8F72D0" w14:textId="77777777" w:rsidR="00991505" w:rsidRDefault="00991505" w:rsidP="00BA253A">
      <w:pPr>
        <w:ind w:left="-284"/>
        <w:rPr>
          <w:rFonts w:ascii="Arial" w:hAnsi="Arial" w:cs="Arial"/>
          <w:b/>
          <w:bCs/>
          <w:color w:val="000000"/>
        </w:rPr>
      </w:pPr>
    </w:p>
    <w:p w14:paraId="098A074B" w14:textId="58CC3EBB" w:rsidR="007548ED" w:rsidRDefault="00F468AF" w:rsidP="00BA253A">
      <w:pPr>
        <w:ind w:left="-284"/>
        <w:rPr>
          <w:rFonts w:ascii="Arial" w:hAnsi="Arial" w:cs="Arial"/>
          <w:b/>
          <w:bCs/>
          <w:color w:val="000000"/>
        </w:rPr>
      </w:pPr>
      <w:r w:rsidRPr="00F468AF">
        <w:rPr>
          <w:rFonts w:ascii="Arial" w:hAnsi="Arial" w:cs="Arial"/>
          <w:b/>
          <w:bCs/>
          <w:color w:val="000000"/>
        </w:rPr>
        <w:t xml:space="preserve">Signed by </w:t>
      </w:r>
    </w:p>
    <w:p w14:paraId="7CF8952A" w14:textId="77777777" w:rsidR="00E57908" w:rsidRDefault="00E57908" w:rsidP="007548ED">
      <w:pPr>
        <w:ind w:left="-284"/>
        <w:rPr>
          <w:rFonts w:ascii="Arial" w:hAnsi="Arial" w:cs="Arial"/>
          <w:b/>
          <w:bCs/>
          <w:color w:val="000000"/>
        </w:rPr>
      </w:pPr>
    </w:p>
    <w:p w14:paraId="3899FDFD" w14:textId="4A05BA63" w:rsidR="00F468AF" w:rsidRPr="007548ED" w:rsidRDefault="00991505" w:rsidP="007548ED">
      <w:pPr>
        <w:ind w:left="-284"/>
        <w:rPr>
          <w:rFonts w:ascii="Arial" w:hAnsi="Arial" w:cs="Arial"/>
          <w:b/>
          <w:bCs/>
          <w:color w:val="000000"/>
        </w:rPr>
      </w:pPr>
      <w:r>
        <w:rPr>
          <w:rFonts w:ascii="Arial" w:hAnsi="Arial" w:cs="Arial"/>
          <w:b/>
          <w:bCs/>
          <w:color w:val="000000"/>
        </w:rPr>
        <w:t>Headteacher</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007548ED">
        <w:rPr>
          <w:rFonts w:ascii="Arial" w:hAnsi="Arial" w:cs="Arial"/>
          <w:b/>
          <w:bCs/>
          <w:color w:val="000000"/>
        </w:rPr>
        <w:tab/>
      </w:r>
      <w:r w:rsidR="007548ED">
        <w:rPr>
          <w:rFonts w:ascii="Arial" w:hAnsi="Arial" w:cs="Arial"/>
          <w:b/>
          <w:bCs/>
          <w:color w:val="000000"/>
        </w:rPr>
        <w:tab/>
      </w:r>
      <w:r w:rsidR="007548ED">
        <w:rPr>
          <w:rFonts w:ascii="Arial" w:hAnsi="Arial" w:cs="Arial"/>
          <w:b/>
          <w:bCs/>
          <w:color w:val="000000"/>
        </w:rPr>
        <w:tab/>
      </w:r>
      <w:r w:rsidR="007548ED">
        <w:rPr>
          <w:rFonts w:ascii="Arial" w:hAnsi="Arial" w:cs="Arial"/>
          <w:b/>
          <w:bCs/>
          <w:color w:val="000000"/>
        </w:rPr>
        <w:tab/>
      </w:r>
      <w:r w:rsidR="00F468AF" w:rsidRPr="00F468AF">
        <w:rPr>
          <w:rFonts w:ascii="Arial" w:hAnsi="Arial" w:cs="Arial"/>
          <w:b/>
          <w:bCs/>
          <w:color w:val="000000"/>
        </w:rPr>
        <w:t xml:space="preserve">Date: </w:t>
      </w:r>
    </w:p>
    <w:p w14:paraId="1FEDE3E5" w14:textId="77777777" w:rsidR="007548ED" w:rsidRDefault="007548ED" w:rsidP="00F468AF">
      <w:pPr>
        <w:ind w:left="-284"/>
        <w:rPr>
          <w:rFonts w:ascii="Arial" w:hAnsi="Arial" w:cs="Arial"/>
          <w:b/>
          <w:bCs/>
          <w:color w:val="000000"/>
        </w:rPr>
      </w:pPr>
    </w:p>
    <w:p w14:paraId="7F6B6F6F" w14:textId="72641DD0" w:rsidR="00FB3137" w:rsidRPr="0062156A" w:rsidRDefault="00991798" w:rsidP="0062156A">
      <w:pPr>
        <w:ind w:left="-284"/>
        <w:jc w:val="both"/>
        <w:rPr>
          <w:rFonts w:cstheme="minorHAnsi"/>
          <w:b/>
          <w:color w:val="000000"/>
          <w:sz w:val="32"/>
          <w:szCs w:val="32"/>
        </w:rPr>
      </w:pPr>
      <w:r>
        <w:rPr>
          <w:rFonts w:cstheme="minorHAnsi"/>
          <w:b/>
          <w:color w:val="000000"/>
          <w:sz w:val="32"/>
          <w:szCs w:val="32"/>
        </w:rPr>
        <w:t>2.</w:t>
      </w:r>
      <w:r>
        <w:rPr>
          <w:rFonts w:cstheme="minorHAnsi"/>
          <w:b/>
          <w:color w:val="000000"/>
          <w:sz w:val="32"/>
          <w:szCs w:val="32"/>
        </w:rPr>
        <w:tab/>
      </w:r>
      <w:r>
        <w:rPr>
          <w:rFonts w:cstheme="minorHAnsi"/>
          <w:b/>
          <w:color w:val="000000"/>
          <w:sz w:val="32"/>
          <w:szCs w:val="32"/>
        </w:rPr>
        <w:tab/>
      </w:r>
      <w:r w:rsidR="003B5742" w:rsidRPr="0062156A">
        <w:rPr>
          <w:rFonts w:cstheme="minorHAnsi"/>
          <w:b/>
          <w:color w:val="000000"/>
          <w:sz w:val="32"/>
          <w:szCs w:val="32"/>
        </w:rPr>
        <w:t>Role</w:t>
      </w:r>
      <w:r w:rsidR="00803BD3" w:rsidRPr="0062156A">
        <w:rPr>
          <w:rFonts w:cstheme="minorHAnsi"/>
          <w:b/>
          <w:color w:val="000000"/>
          <w:sz w:val="32"/>
          <w:szCs w:val="32"/>
        </w:rPr>
        <w:t>s</w:t>
      </w:r>
      <w:r w:rsidR="003B5742" w:rsidRPr="0062156A">
        <w:rPr>
          <w:rFonts w:cstheme="minorHAnsi"/>
          <w:b/>
          <w:color w:val="000000"/>
          <w:sz w:val="32"/>
          <w:szCs w:val="32"/>
        </w:rPr>
        <w:t xml:space="preserve"> and </w:t>
      </w:r>
      <w:r w:rsidR="00E241BA" w:rsidRPr="0062156A">
        <w:rPr>
          <w:rFonts w:cstheme="minorHAnsi"/>
          <w:b/>
          <w:color w:val="000000"/>
          <w:sz w:val="32"/>
          <w:szCs w:val="32"/>
        </w:rPr>
        <w:t>Responsibilities</w:t>
      </w:r>
      <w:bookmarkStart w:id="1" w:name="_Toc20492702"/>
    </w:p>
    <w:p w14:paraId="56E025B8" w14:textId="0D31E1AB" w:rsidR="00FB3137" w:rsidRPr="00FB3137" w:rsidRDefault="00991798" w:rsidP="00FB3137">
      <w:pPr>
        <w:ind w:left="-284"/>
        <w:rPr>
          <w:rFonts w:cstheme="minorHAnsi"/>
          <w:b/>
          <w:color w:val="000000"/>
          <w:sz w:val="24"/>
          <w:szCs w:val="24"/>
          <w:u w:val="single"/>
        </w:rPr>
      </w:pPr>
      <w:r>
        <w:rPr>
          <w:rFonts w:cstheme="minorHAnsi"/>
          <w:b/>
          <w:color w:val="000000"/>
          <w:sz w:val="24"/>
          <w:szCs w:val="24"/>
        </w:rPr>
        <w:t>2.1</w:t>
      </w:r>
      <w:r>
        <w:rPr>
          <w:rFonts w:cstheme="minorHAnsi"/>
          <w:b/>
          <w:color w:val="000000"/>
          <w:sz w:val="24"/>
          <w:szCs w:val="24"/>
        </w:rPr>
        <w:tab/>
      </w:r>
      <w:r w:rsidR="00FB3137" w:rsidRPr="008F2281">
        <w:rPr>
          <w:rFonts w:cstheme="minorHAnsi"/>
          <w:b/>
          <w:color w:val="000000"/>
          <w:sz w:val="24"/>
          <w:szCs w:val="24"/>
        </w:rPr>
        <w:t>The L.</w:t>
      </w:r>
      <w:r w:rsidR="00FB3137">
        <w:rPr>
          <w:rFonts w:cstheme="minorHAnsi"/>
          <w:b/>
          <w:color w:val="000000"/>
          <w:sz w:val="24"/>
          <w:szCs w:val="24"/>
        </w:rPr>
        <w:t xml:space="preserve">E.A.D. Academy Trust Board </w:t>
      </w:r>
      <w:r w:rsidR="00FB3137" w:rsidRPr="008F2281">
        <w:rPr>
          <w:rFonts w:cstheme="minorHAnsi"/>
          <w:color w:val="000000"/>
          <w:sz w:val="24"/>
          <w:szCs w:val="24"/>
        </w:rPr>
        <w:t xml:space="preserve">      </w:t>
      </w:r>
    </w:p>
    <w:p w14:paraId="7013F462" w14:textId="166A54D7" w:rsidR="00FB3137" w:rsidRDefault="00FB3137" w:rsidP="00991798">
      <w:pPr>
        <w:ind w:left="720"/>
        <w:jc w:val="both"/>
        <w:rPr>
          <w:rFonts w:cstheme="minorHAnsi"/>
          <w:color w:val="000000"/>
          <w:sz w:val="24"/>
          <w:szCs w:val="24"/>
        </w:rPr>
      </w:pPr>
      <w:r w:rsidRPr="003B5742">
        <w:rPr>
          <w:rFonts w:cstheme="minorHAnsi"/>
          <w:color w:val="000000"/>
          <w:sz w:val="24"/>
          <w:szCs w:val="24"/>
        </w:rPr>
        <w:t xml:space="preserve">The </w:t>
      </w:r>
      <w:r>
        <w:rPr>
          <w:rFonts w:cstheme="minorHAnsi"/>
          <w:color w:val="000000"/>
          <w:sz w:val="24"/>
          <w:szCs w:val="24"/>
        </w:rPr>
        <w:t xml:space="preserve">Trust </w:t>
      </w:r>
      <w:r w:rsidRPr="003B5742">
        <w:rPr>
          <w:rFonts w:cstheme="minorHAnsi"/>
          <w:color w:val="000000"/>
          <w:sz w:val="24"/>
          <w:szCs w:val="24"/>
        </w:rPr>
        <w:t>Board</w:t>
      </w:r>
      <w:r>
        <w:rPr>
          <w:rFonts w:cstheme="minorHAnsi"/>
          <w:color w:val="000000"/>
          <w:sz w:val="24"/>
          <w:szCs w:val="24"/>
        </w:rPr>
        <w:t xml:space="preserve">, </w:t>
      </w:r>
      <w:r w:rsidRPr="003B5742">
        <w:rPr>
          <w:rFonts w:cstheme="minorHAnsi"/>
          <w:color w:val="000000"/>
          <w:sz w:val="24"/>
          <w:szCs w:val="24"/>
        </w:rPr>
        <w:t xml:space="preserve">has the responsibility to set the strategic direction and objectives of all health and safety matters across the </w:t>
      </w:r>
      <w:r>
        <w:rPr>
          <w:rFonts w:cstheme="minorHAnsi"/>
          <w:color w:val="000000"/>
          <w:sz w:val="24"/>
          <w:szCs w:val="24"/>
        </w:rPr>
        <w:t xml:space="preserve">Trust. </w:t>
      </w:r>
    </w:p>
    <w:p w14:paraId="48934D0F" w14:textId="23ECBA3E" w:rsidR="00FB3137" w:rsidRPr="003B5742" w:rsidRDefault="00FB3137" w:rsidP="00991798">
      <w:pPr>
        <w:ind w:left="720"/>
        <w:jc w:val="both"/>
        <w:rPr>
          <w:rFonts w:cstheme="minorHAnsi"/>
          <w:color w:val="000000"/>
          <w:sz w:val="24"/>
          <w:szCs w:val="24"/>
        </w:rPr>
      </w:pPr>
      <w:r>
        <w:rPr>
          <w:rFonts w:cstheme="minorHAnsi"/>
          <w:color w:val="000000"/>
          <w:sz w:val="24"/>
          <w:szCs w:val="24"/>
        </w:rPr>
        <w:t>The Trust B</w:t>
      </w:r>
      <w:r w:rsidRPr="003B5742">
        <w:rPr>
          <w:rFonts w:cstheme="minorHAnsi"/>
          <w:color w:val="000000"/>
          <w:sz w:val="24"/>
          <w:szCs w:val="24"/>
        </w:rPr>
        <w:t>oard is responsible for ensuring that high standards of governance are maintained. It exercises its powers and functions by addressing such matters as policy and strategic development, adopting an annual pla</w:t>
      </w:r>
      <w:r>
        <w:rPr>
          <w:rFonts w:cstheme="minorHAnsi"/>
          <w:color w:val="000000"/>
          <w:sz w:val="24"/>
          <w:szCs w:val="24"/>
        </w:rPr>
        <w:t xml:space="preserve">n and budget, </w:t>
      </w:r>
      <w:r w:rsidRPr="003B5742">
        <w:rPr>
          <w:rFonts w:cstheme="minorHAnsi"/>
          <w:color w:val="000000"/>
          <w:sz w:val="24"/>
          <w:szCs w:val="24"/>
        </w:rPr>
        <w:t xml:space="preserve">managing the corporate risk register and making strategic decisions about the direction of the </w:t>
      </w:r>
      <w:r>
        <w:rPr>
          <w:rFonts w:cstheme="minorHAnsi"/>
          <w:color w:val="000000"/>
          <w:sz w:val="24"/>
          <w:szCs w:val="24"/>
        </w:rPr>
        <w:t>Trust</w:t>
      </w:r>
      <w:r w:rsidRPr="003B5742">
        <w:rPr>
          <w:rFonts w:cstheme="minorHAnsi"/>
          <w:color w:val="000000"/>
          <w:sz w:val="24"/>
          <w:szCs w:val="24"/>
        </w:rPr>
        <w:t>. The overall aim is to ensure a positive health and safety culture is established and maintained throughout</w:t>
      </w:r>
      <w:r>
        <w:rPr>
          <w:rFonts w:cstheme="minorHAnsi"/>
          <w:color w:val="000000"/>
          <w:sz w:val="24"/>
          <w:szCs w:val="24"/>
        </w:rPr>
        <w:t xml:space="preserve"> the Trust</w:t>
      </w:r>
      <w:r w:rsidRPr="003B5742">
        <w:rPr>
          <w:rFonts w:cstheme="minorHAnsi"/>
          <w:color w:val="000000"/>
          <w:sz w:val="24"/>
          <w:szCs w:val="24"/>
        </w:rPr>
        <w:t xml:space="preserve">. </w:t>
      </w:r>
    </w:p>
    <w:p w14:paraId="5E541553" w14:textId="4B2565F6" w:rsidR="00FB3137" w:rsidRPr="008F2281" w:rsidRDefault="00991798" w:rsidP="00FB3137">
      <w:pPr>
        <w:ind w:left="-284"/>
        <w:rPr>
          <w:rFonts w:cstheme="minorHAnsi"/>
          <w:b/>
          <w:color w:val="000000"/>
          <w:sz w:val="24"/>
          <w:szCs w:val="24"/>
        </w:rPr>
      </w:pPr>
      <w:r>
        <w:rPr>
          <w:rFonts w:cstheme="minorHAnsi"/>
          <w:b/>
          <w:color w:val="000000"/>
          <w:sz w:val="24"/>
          <w:szCs w:val="24"/>
        </w:rPr>
        <w:t>2.2</w:t>
      </w:r>
      <w:r>
        <w:rPr>
          <w:rFonts w:cstheme="minorHAnsi"/>
          <w:b/>
          <w:color w:val="000000"/>
          <w:sz w:val="24"/>
          <w:szCs w:val="24"/>
        </w:rPr>
        <w:tab/>
      </w:r>
      <w:r w:rsidR="00FB3137" w:rsidRPr="008F2281">
        <w:rPr>
          <w:rFonts w:cstheme="minorHAnsi"/>
          <w:b/>
          <w:color w:val="000000"/>
          <w:sz w:val="24"/>
          <w:szCs w:val="24"/>
        </w:rPr>
        <w:t xml:space="preserve">Audit </w:t>
      </w:r>
      <w:r w:rsidR="00FB3137">
        <w:rPr>
          <w:rFonts w:cstheme="minorHAnsi"/>
          <w:b/>
          <w:color w:val="000000"/>
          <w:sz w:val="24"/>
          <w:szCs w:val="24"/>
        </w:rPr>
        <w:t>and</w:t>
      </w:r>
      <w:r w:rsidR="00FB3137" w:rsidRPr="008F2281">
        <w:rPr>
          <w:rFonts w:cstheme="minorHAnsi"/>
          <w:b/>
          <w:color w:val="000000"/>
          <w:sz w:val="24"/>
          <w:szCs w:val="24"/>
        </w:rPr>
        <w:t xml:space="preserve"> Risk Committee</w:t>
      </w:r>
    </w:p>
    <w:p w14:paraId="5AC30644" w14:textId="5C2FDB23" w:rsidR="00FB3137" w:rsidRDefault="00FB3137" w:rsidP="00991798">
      <w:pPr>
        <w:ind w:left="-284" w:firstLine="1004"/>
        <w:jc w:val="both"/>
        <w:rPr>
          <w:rFonts w:cstheme="minorHAnsi"/>
          <w:color w:val="000000"/>
          <w:sz w:val="24"/>
          <w:szCs w:val="24"/>
        </w:rPr>
      </w:pPr>
      <w:bookmarkStart w:id="2" w:name="_Hlk133932264"/>
      <w:r w:rsidRPr="001B0C4F">
        <w:rPr>
          <w:rFonts w:cstheme="minorHAnsi"/>
          <w:color w:val="000000"/>
          <w:sz w:val="24"/>
          <w:szCs w:val="24"/>
        </w:rPr>
        <w:t>The Audit</w:t>
      </w:r>
      <w:r>
        <w:rPr>
          <w:rFonts w:cstheme="minorHAnsi"/>
          <w:color w:val="000000"/>
          <w:sz w:val="24"/>
          <w:szCs w:val="24"/>
        </w:rPr>
        <w:t xml:space="preserve"> and Risk</w:t>
      </w:r>
      <w:r w:rsidR="001332E7">
        <w:rPr>
          <w:rFonts w:cstheme="minorHAnsi"/>
          <w:color w:val="000000"/>
          <w:sz w:val="24"/>
          <w:szCs w:val="24"/>
        </w:rPr>
        <w:t xml:space="preserve"> Committee</w:t>
      </w:r>
      <w:r w:rsidRPr="001B0C4F">
        <w:rPr>
          <w:rFonts w:cstheme="minorHAnsi"/>
          <w:color w:val="000000"/>
          <w:sz w:val="24"/>
          <w:szCs w:val="24"/>
        </w:rPr>
        <w:t xml:space="preserve">:  </w:t>
      </w:r>
    </w:p>
    <w:p w14:paraId="06D434E0" w14:textId="0FFFA94B" w:rsidR="00FB3137" w:rsidRPr="005466BD" w:rsidRDefault="00FB3137" w:rsidP="00B10751">
      <w:pPr>
        <w:pStyle w:val="ListParagraph"/>
        <w:numPr>
          <w:ilvl w:val="0"/>
          <w:numId w:val="4"/>
        </w:numPr>
        <w:jc w:val="both"/>
        <w:rPr>
          <w:rFonts w:cstheme="minorHAnsi"/>
          <w:color w:val="000000"/>
          <w:sz w:val="24"/>
          <w:szCs w:val="24"/>
        </w:rPr>
      </w:pPr>
      <w:r w:rsidRPr="005466BD">
        <w:rPr>
          <w:rFonts w:cstheme="minorHAnsi"/>
          <w:color w:val="000000"/>
          <w:sz w:val="24"/>
          <w:szCs w:val="24"/>
        </w:rPr>
        <w:t>Review the Trust</w:t>
      </w:r>
      <w:r>
        <w:rPr>
          <w:rFonts w:cstheme="minorHAnsi"/>
          <w:color w:val="000000"/>
          <w:sz w:val="24"/>
          <w:szCs w:val="24"/>
        </w:rPr>
        <w:t>’</w:t>
      </w:r>
      <w:r w:rsidRPr="005466BD">
        <w:rPr>
          <w:rFonts w:cstheme="minorHAnsi"/>
          <w:color w:val="000000"/>
          <w:sz w:val="24"/>
          <w:szCs w:val="24"/>
        </w:rPr>
        <w:t xml:space="preserve">s </w:t>
      </w:r>
      <w:r w:rsidR="00301337">
        <w:rPr>
          <w:rFonts w:cstheme="minorHAnsi"/>
          <w:color w:val="000000"/>
          <w:sz w:val="24"/>
          <w:szCs w:val="24"/>
        </w:rPr>
        <w:t>health and safety systems</w:t>
      </w:r>
      <w:r w:rsidRPr="005466BD">
        <w:rPr>
          <w:rFonts w:cstheme="minorHAnsi"/>
          <w:color w:val="000000"/>
          <w:sz w:val="24"/>
          <w:szCs w:val="24"/>
        </w:rPr>
        <w:t xml:space="preserve"> and ensure appropriate action plans are in place; </w:t>
      </w:r>
    </w:p>
    <w:p w14:paraId="15FD2482" w14:textId="3C83219C" w:rsidR="00FB3137" w:rsidRPr="005466BD" w:rsidRDefault="00FB3137" w:rsidP="00B10751">
      <w:pPr>
        <w:pStyle w:val="ListParagraph"/>
        <w:numPr>
          <w:ilvl w:val="0"/>
          <w:numId w:val="4"/>
        </w:numPr>
        <w:jc w:val="both"/>
        <w:rPr>
          <w:rFonts w:cstheme="minorHAnsi"/>
          <w:color w:val="000000"/>
          <w:sz w:val="24"/>
          <w:szCs w:val="24"/>
        </w:rPr>
      </w:pPr>
      <w:r w:rsidRPr="005466BD">
        <w:rPr>
          <w:rFonts w:cstheme="minorHAnsi"/>
          <w:color w:val="000000"/>
          <w:sz w:val="24"/>
          <w:szCs w:val="24"/>
        </w:rPr>
        <w:t>Ensure progress of internal and external audits</w:t>
      </w:r>
      <w:r w:rsidR="00185D87">
        <w:rPr>
          <w:rFonts w:cstheme="minorHAnsi"/>
          <w:color w:val="000000"/>
          <w:sz w:val="24"/>
          <w:szCs w:val="24"/>
        </w:rPr>
        <w:t xml:space="preserve"> and the implementation of remedial actions</w:t>
      </w:r>
      <w:r w:rsidRPr="005466BD">
        <w:rPr>
          <w:rFonts w:cstheme="minorHAnsi"/>
          <w:color w:val="000000"/>
          <w:sz w:val="24"/>
          <w:szCs w:val="24"/>
        </w:rPr>
        <w:t xml:space="preserve">.   </w:t>
      </w:r>
    </w:p>
    <w:p w14:paraId="2B6E4C5F" w14:textId="45925D43" w:rsidR="00FB3137" w:rsidRPr="008F2281" w:rsidRDefault="00991798" w:rsidP="00FB3137">
      <w:pPr>
        <w:ind w:left="-284"/>
        <w:jc w:val="both"/>
        <w:rPr>
          <w:rFonts w:cstheme="minorHAnsi"/>
          <w:b/>
          <w:color w:val="000000"/>
          <w:sz w:val="24"/>
          <w:szCs w:val="24"/>
        </w:rPr>
      </w:pPr>
      <w:r>
        <w:rPr>
          <w:rFonts w:cstheme="minorHAnsi"/>
          <w:b/>
          <w:color w:val="000000"/>
          <w:sz w:val="24"/>
          <w:szCs w:val="24"/>
        </w:rPr>
        <w:t>2.3</w:t>
      </w:r>
      <w:r>
        <w:rPr>
          <w:rFonts w:cstheme="minorHAnsi"/>
          <w:b/>
          <w:color w:val="000000"/>
          <w:sz w:val="24"/>
          <w:szCs w:val="24"/>
        </w:rPr>
        <w:tab/>
      </w:r>
      <w:r w:rsidR="00FB3137" w:rsidRPr="008F2281">
        <w:rPr>
          <w:rFonts w:cstheme="minorHAnsi"/>
          <w:b/>
          <w:color w:val="000000"/>
          <w:sz w:val="24"/>
          <w:szCs w:val="24"/>
        </w:rPr>
        <w:t>The Executive Management Team</w:t>
      </w:r>
    </w:p>
    <w:bookmarkEnd w:id="2"/>
    <w:p w14:paraId="41749461" w14:textId="6DB6CAFB" w:rsidR="00FB3137" w:rsidRDefault="00FB3137" w:rsidP="00991798">
      <w:pPr>
        <w:ind w:left="720"/>
        <w:jc w:val="both"/>
        <w:rPr>
          <w:rFonts w:cstheme="minorHAnsi"/>
          <w:color w:val="000000"/>
          <w:sz w:val="24"/>
          <w:szCs w:val="24"/>
        </w:rPr>
      </w:pPr>
      <w:r w:rsidRPr="001B0C4F">
        <w:rPr>
          <w:rFonts w:cstheme="minorHAnsi"/>
          <w:color w:val="000000"/>
          <w:sz w:val="24"/>
          <w:szCs w:val="24"/>
        </w:rPr>
        <w:t>The Executive</w:t>
      </w:r>
      <w:r>
        <w:rPr>
          <w:rFonts w:cstheme="minorHAnsi"/>
          <w:color w:val="000000"/>
          <w:sz w:val="24"/>
          <w:szCs w:val="24"/>
        </w:rPr>
        <w:t xml:space="preserve"> Management</w:t>
      </w:r>
      <w:r w:rsidR="001332E7">
        <w:rPr>
          <w:rFonts w:cstheme="minorHAnsi"/>
          <w:color w:val="000000"/>
          <w:sz w:val="24"/>
          <w:szCs w:val="24"/>
        </w:rPr>
        <w:t xml:space="preserve"> Team </w:t>
      </w:r>
      <w:r w:rsidR="00991798">
        <w:rPr>
          <w:rFonts w:cstheme="minorHAnsi"/>
          <w:color w:val="000000"/>
          <w:sz w:val="24"/>
          <w:szCs w:val="24"/>
        </w:rPr>
        <w:t>lead</w:t>
      </w:r>
      <w:r w:rsidRPr="001B0C4F">
        <w:rPr>
          <w:rFonts w:cstheme="minorHAnsi"/>
          <w:color w:val="000000"/>
          <w:sz w:val="24"/>
          <w:szCs w:val="24"/>
        </w:rPr>
        <w:t xml:space="preserve"> the implementation of health and safety across the </w:t>
      </w:r>
      <w:r>
        <w:rPr>
          <w:rFonts w:cstheme="minorHAnsi"/>
          <w:color w:val="000000"/>
          <w:sz w:val="24"/>
          <w:szCs w:val="24"/>
        </w:rPr>
        <w:t>Trust</w:t>
      </w:r>
      <w:r w:rsidRPr="001B0C4F">
        <w:rPr>
          <w:rFonts w:cstheme="minorHAnsi"/>
          <w:color w:val="000000"/>
          <w:sz w:val="24"/>
          <w:szCs w:val="24"/>
        </w:rPr>
        <w:t xml:space="preserve"> by: </w:t>
      </w:r>
    </w:p>
    <w:p w14:paraId="69CE2A28" w14:textId="301EA86F" w:rsidR="0062156A" w:rsidRDefault="0062156A" w:rsidP="00B10751">
      <w:pPr>
        <w:pStyle w:val="ListParagraph"/>
        <w:numPr>
          <w:ilvl w:val="0"/>
          <w:numId w:val="3"/>
        </w:numPr>
        <w:jc w:val="both"/>
        <w:rPr>
          <w:rFonts w:cstheme="minorHAnsi"/>
          <w:color w:val="000000"/>
          <w:sz w:val="24"/>
          <w:szCs w:val="24"/>
        </w:rPr>
      </w:pPr>
      <w:r>
        <w:rPr>
          <w:rFonts w:cstheme="minorHAnsi"/>
          <w:color w:val="000000"/>
          <w:sz w:val="24"/>
          <w:szCs w:val="24"/>
        </w:rPr>
        <w:t>Leading by example on all matters relating to health, safety and welfare;</w:t>
      </w:r>
    </w:p>
    <w:p w14:paraId="306D2C19" w14:textId="649F64B1" w:rsidR="00FB3137" w:rsidRPr="005466BD" w:rsidRDefault="0062156A" w:rsidP="00B10751">
      <w:pPr>
        <w:pStyle w:val="ListParagraph"/>
        <w:numPr>
          <w:ilvl w:val="0"/>
          <w:numId w:val="3"/>
        </w:numPr>
        <w:jc w:val="both"/>
        <w:rPr>
          <w:rFonts w:cstheme="minorHAnsi"/>
          <w:color w:val="000000"/>
          <w:sz w:val="24"/>
          <w:szCs w:val="24"/>
        </w:rPr>
      </w:pPr>
      <w:r>
        <w:rPr>
          <w:rFonts w:cstheme="minorHAnsi"/>
          <w:color w:val="000000"/>
          <w:sz w:val="24"/>
          <w:szCs w:val="24"/>
        </w:rPr>
        <w:t xml:space="preserve">Promoting and following this </w:t>
      </w:r>
      <w:r w:rsidR="00301337">
        <w:rPr>
          <w:rFonts w:cstheme="minorHAnsi"/>
          <w:color w:val="000000"/>
          <w:sz w:val="24"/>
          <w:szCs w:val="24"/>
        </w:rPr>
        <w:t>H</w:t>
      </w:r>
      <w:r>
        <w:rPr>
          <w:rFonts w:cstheme="minorHAnsi"/>
          <w:color w:val="000000"/>
          <w:sz w:val="24"/>
          <w:szCs w:val="24"/>
        </w:rPr>
        <w:t>ealth</w:t>
      </w:r>
      <w:r w:rsidR="00991505">
        <w:rPr>
          <w:rFonts w:cstheme="minorHAnsi"/>
          <w:color w:val="000000"/>
          <w:sz w:val="24"/>
          <w:szCs w:val="24"/>
        </w:rPr>
        <w:t xml:space="preserve"> and </w:t>
      </w:r>
      <w:r w:rsidR="00301337">
        <w:rPr>
          <w:rFonts w:cstheme="minorHAnsi"/>
          <w:color w:val="000000"/>
          <w:sz w:val="24"/>
          <w:szCs w:val="24"/>
        </w:rPr>
        <w:t>S</w:t>
      </w:r>
      <w:r>
        <w:rPr>
          <w:rFonts w:cstheme="minorHAnsi"/>
          <w:color w:val="000000"/>
          <w:sz w:val="24"/>
          <w:szCs w:val="24"/>
        </w:rPr>
        <w:t>afety</w:t>
      </w:r>
      <w:r w:rsidR="00185D87">
        <w:rPr>
          <w:rFonts w:cstheme="minorHAnsi"/>
          <w:color w:val="000000"/>
          <w:sz w:val="24"/>
          <w:szCs w:val="24"/>
        </w:rPr>
        <w:t xml:space="preserve"> </w:t>
      </w:r>
      <w:r w:rsidR="00301337">
        <w:rPr>
          <w:rFonts w:cstheme="minorHAnsi"/>
          <w:color w:val="000000"/>
          <w:sz w:val="24"/>
          <w:szCs w:val="24"/>
        </w:rPr>
        <w:t>P</w:t>
      </w:r>
      <w:r>
        <w:rPr>
          <w:rFonts w:cstheme="minorHAnsi"/>
          <w:color w:val="000000"/>
          <w:sz w:val="24"/>
          <w:szCs w:val="24"/>
        </w:rPr>
        <w:t>olicy</w:t>
      </w:r>
      <w:r w:rsidR="00FB3137" w:rsidRPr="005466BD">
        <w:rPr>
          <w:rFonts w:cstheme="minorHAnsi"/>
          <w:color w:val="000000"/>
          <w:sz w:val="24"/>
          <w:szCs w:val="24"/>
        </w:rPr>
        <w:t xml:space="preserve">;  </w:t>
      </w:r>
    </w:p>
    <w:p w14:paraId="67419345" w14:textId="20EA8620" w:rsidR="00FB3137" w:rsidRDefault="00FB3137" w:rsidP="00B10751">
      <w:pPr>
        <w:pStyle w:val="ListParagraph"/>
        <w:numPr>
          <w:ilvl w:val="0"/>
          <w:numId w:val="3"/>
        </w:numPr>
        <w:jc w:val="both"/>
        <w:rPr>
          <w:rFonts w:cstheme="minorHAnsi"/>
          <w:color w:val="000000"/>
          <w:sz w:val="24"/>
          <w:szCs w:val="24"/>
        </w:rPr>
      </w:pPr>
      <w:r w:rsidRPr="005466BD">
        <w:rPr>
          <w:rFonts w:cstheme="minorHAnsi"/>
          <w:color w:val="000000"/>
          <w:sz w:val="24"/>
          <w:szCs w:val="24"/>
        </w:rPr>
        <w:t xml:space="preserve">Considering the impact of health and safety in strategic and operational decision making;  </w:t>
      </w:r>
    </w:p>
    <w:p w14:paraId="4B61F5E1" w14:textId="60283245" w:rsidR="0062156A" w:rsidRDefault="0062156A" w:rsidP="00B10751">
      <w:pPr>
        <w:pStyle w:val="ListParagraph"/>
        <w:numPr>
          <w:ilvl w:val="0"/>
          <w:numId w:val="3"/>
        </w:numPr>
        <w:jc w:val="both"/>
        <w:rPr>
          <w:rFonts w:cstheme="minorHAnsi"/>
          <w:color w:val="000000"/>
          <w:sz w:val="24"/>
          <w:szCs w:val="24"/>
        </w:rPr>
      </w:pPr>
      <w:r>
        <w:rPr>
          <w:rFonts w:cstheme="minorHAnsi"/>
          <w:color w:val="000000"/>
          <w:sz w:val="24"/>
          <w:szCs w:val="24"/>
        </w:rPr>
        <w:t>Monitoring and reviewing</w:t>
      </w:r>
      <w:r w:rsidR="001962FC">
        <w:rPr>
          <w:rFonts w:cstheme="minorHAnsi"/>
          <w:color w:val="000000"/>
          <w:sz w:val="24"/>
          <w:szCs w:val="24"/>
        </w:rPr>
        <w:t xml:space="preserve"> the success of</w:t>
      </w:r>
      <w:r>
        <w:rPr>
          <w:rFonts w:cstheme="minorHAnsi"/>
          <w:color w:val="000000"/>
          <w:sz w:val="24"/>
          <w:szCs w:val="24"/>
        </w:rPr>
        <w:t xml:space="preserve"> health and safety procedures</w:t>
      </w:r>
      <w:r w:rsidR="00185D87">
        <w:rPr>
          <w:rFonts w:cstheme="minorHAnsi"/>
          <w:color w:val="000000"/>
          <w:sz w:val="24"/>
          <w:szCs w:val="24"/>
        </w:rPr>
        <w:t>.</w:t>
      </w:r>
    </w:p>
    <w:p w14:paraId="71775540" w14:textId="2973BB15" w:rsidR="00FB3137" w:rsidRPr="008F2281" w:rsidRDefault="00991798" w:rsidP="00FB3137">
      <w:pPr>
        <w:ind w:left="-284"/>
        <w:jc w:val="both"/>
        <w:rPr>
          <w:rFonts w:cstheme="minorHAnsi"/>
          <w:b/>
          <w:color w:val="000000"/>
          <w:sz w:val="24"/>
          <w:szCs w:val="24"/>
        </w:rPr>
      </w:pPr>
      <w:r>
        <w:rPr>
          <w:rFonts w:cstheme="minorHAnsi"/>
          <w:b/>
          <w:color w:val="000000"/>
          <w:sz w:val="24"/>
          <w:szCs w:val="24"/>
        </w:rPr>
        <w:t>2.4</w:t>
      </w:r>
      <w:r>
        <w:rPr>
          <w:rFonts w:cstheme="minorHAnsi"/>
          <w:b/>
          <w:color w:val="000000"/>
          <w:sz w:val="24"/>
          <w:szCs w:val="24"/>
        </w:rPr>
        <w:tab/>
      </w:r>
      <w:r w:rsidR="00FB3137" w:rsidRPr="008F2281">
        <w:rPr>
          <w:rFonts w:cstheme="minorHAnsi"/>
          <w:b/>
          <w:color w:val="000000"/>
          <w:sz w:val="24"/>
          <w:szCs w:val="24"/>
        </w:rPr>
        <w:t>Directors</w:t>
      </w:r>
    </w:p>
    <w:p w14:paraId="0A0E638D" w14:textId="536114D8" w:rsidR="00FB3137" w:rsidRPr="00522EE2" w:rsidRDefault="00FB3137" w:rsidP="00991798">
      <w:pPr>
        <w:ind w:left="720"/>
        <w:jc w:val="both"/>
        <w:rPr>
          <w:rFonts w:cstheme="minorHAnsi"/>
          <w:color w:val="000000"/>
          <w:sz w:val="24"/>
          <w:szCs w:val="24"/>
        </w:rPr>
      </w:pPr>
      <w:r w:rsidRPr="00522EE2">
        <w:rPr>
          <w:rFonts w:cstheme="minorHAnsi"/>
          <w:color w:val="000000"/>
          <w:sz w:val="24"/>
          <w:szCs w:val="24"/>
        </w:rPr>
        <w:t>Directors have responsibility for ensuring that academies are applying the Trust’s Health</w:t>
      </w:r>
      <w:r w:rsidR="00991505">
        <w:rPr>
          <w:rFonts w:cstheme="minorHAnsi"/>
          <w:color w:val="000000"/>
          <w:sz w:val="24"/>
          <w:szCs w:val="24"/>
        </w:rPr>
        <w:t xml:space="preserve"> and </w:t>
      </w:r>
      <w:r w:rsidRPr="00522EE2">
        <w:rPr>
          <w:rFonts w:cstheme="minorHAnsi"/>
          <w:color w:val="000000"/>
          <w:sz w:val="24"/>
          <w:szCs w:val="24"/>
        </w:rPr>
        <w:t xml:space="preserve">Safety Policy and the relevant Health and Safety Codes of Practice. </w:t>
      </w:r>
    </w:p>
    <w:p w14:paraId="7600CD4A" w14:textId="53A17724" w:rsidR="00FB3137" w:rsidRDefault="0074677D" w:rsidP="00FB3137">
      <w:pPr>
        <w:ind w:left="-284"/>
        <w:rPr>
          <w:rFonts w:cstheme="minorHAnsi"/>
          <w:b/>
          <w:color w:val="000000"/>
          <w:sz w:val="24"/>
          <w:szCs w:val="24"/>
        </w:rPr>
      </w:pPr>
      <w:r>
        <w:rPr>
          <w:rFonts w:cstheme="minorHAnsi"/>
          <w:b/>
          <w:color w:val="000000"/>
          <w:sz w:val="24"/>
          <w:szCs w:val="24"/>
        </w:rPr>
        <w:t>2.5</w:t>
      </w:r>
      <w:r>
        <w:rPr>
          <w:rFonts w:cstheme="minorHAnsi"/>
          <w:b/>
          <w:color w:val="000000"/>
          <w:sz w:val="24"/>
          <w:szCs w:val="24"/>
        </w:rPr>
        <w:tab/>
      </w:r>
      <w:r w:rsidR="00FB3137" w:rsidRPr="008F2281">
        <w:rPr>
          <w:rFonts w:cstheme="minorHAnsi"/>
          <w:b/>
          <w:color w:val="000000"/>
          <w:sz w:val="24"/>
          <w:szCs w:val="24"/>
        </w:rPr>
        <w:t>Operations</w:t>
      </w:r>
      <w:r w:rsidR="00FB3137">
        <w:rPr>
          <w:rFonts w:cstheme="minorHAnsi"/>
          <w:b/>
          <w:color w:val="000000"/>
          <w:sz w:val="24"/>
          <w:szCs w:val="24"/>
        </w:rPr>
        <w:t xml:space="preserve"> Team</w:t>
      </w:r>
    </w:p>
    <w:p w14:paraId="17D09974" w14:textId="41005581" w:rsidR="00FB3137" w:rsidRDefault="00FB3137" w:rsidP="0074677D">
      <w:pPr>
        <w:ind w:left="-284" w:firstLine="1004"/>
        <w:jc w:val="both"/>
        <w:rPr>
          <w:rFonts w:cstheme="minorHAnsi"/>
          <w:color w:val="000000"/>
          <w:sz w:val="24"/>
          <w:szCs w:val="24"/>
        </w:rPr>
      </w:pPr>
      <w:r w:rsidRPr="001B0C4F">
        <w:rPr>
          <w:rFonts w:cstheme="minorHAnsi"/>
          <w:color w:val="000000"/>
          <w:sz w:val="24"/>
          <w:szCs w:val="24"/>
        </w:rPr>
        <w:t xml:space="preserve">The </w:t>
      </w:r>
      <w:r>
        <w:rPr>
          <w:rFonts w:cstheme="minorHAnsi"/>
          <w:color w:val="000000"/>
          <w:sz w:val="24"/>
          <w:szCs w:val="24"/>
        </w:rPr>
        <w:t>Operations</w:t>
      </w:r>
      <w:r w:rsidR="001332E7">
        <w:rPr>
          <w:rFonts w:cstheme="minorHAnsi"/>
          <w:color w:val="000000"/>
          <w:sz w:val="24"/>
          <w:szCs w:val="24"/>
        </w:rPr>
        <w:t xml:space="preserve"> Team</w:t>
      </w:r>
      <w:r w:rsidRPr="001B0C4F">
        <w:rPr>
          <w:rFonts w:cstheme="minorHAnsi"/>
          <w:color w:val="000000"/>
          <w:sz w:val="24"/>
          <w:szCs w:val="24"/>
        </w:rPr>
        <w:t xml:space="preserve">: </w:t>
      </w:r>
    </w:p>
    <w:p w14:paraId="389BBD80" w14:textId="62320B19" w:rsidR="00FB3137" w:rsidRPr="005466BD" w:rsidRDefault="001962FC" w:rsidP="00B10751">
      <w:pPr>
        <w:pStyle w:val="ListParagraph"/>
        <w:numPr>
          <w:ilvl w:val="0"/>
          <w:numId w:val="2"/>
        </w:numPr>
        <w:jc w:val="both"/>
        <w:rPr>
          <w:rFonts w:cstheme="minorHAnsi"/>
          <w:color w:val="000000"/>
          <w:sz w:val="24"/>
          <w:szCs w:val="24"/>
        </w:rPr>
      </w:pPr>
      <w:r>
        <w:rPr>
          <w:rFonts w:cstheme="minorHAnsi"/>
          <w:color w:val="000000"/>
          <w:sz w:val="24"/>
          <w:szCs w:val="24"/>
        </w:rPr>
        <w:t>Control</w:t>
      </w:r>
      <w:r w:rsidRPr="005466BD">
        <w:rPr>
          <w:rFonts w:cstheme="minorHAnsi"/>
          <w:color w:val="000000"/>
          <w:sz w:val="24"/>
          <w:szCs w:val="24"/>
        </w:rPr>
        <w:t xml:space="preserve"> </w:t>
      </w:r>
      <w:r w:rsidR="00FB3137" w:rsidRPr="005466BD">
        <w:rPr>
          <w:rFonts w:cstheme="minorHAnsi"/>
          <w:color w:val="000000"/>
          <w:sz w:val="24"/>
          <w:szCs w:val="24"/>
        </w:rPr>
        <w:t xml:space="preserve">the </w:t>
      </w:r>
      <w:r w:rsidR="00FB3137">
        <w:rPr>
          <w:rFonts w:cstheme="minorHAnsi"/>
          <w:color w:val="000000"/>
          <w:sz w:val="24"/>
          <w:szCs w:val="24"/>
        </w:rPr>
        <w:t>r</w:t>
      </w:r>
      <w:r w:rsidR="00FB3137" w:rsidRPr="005466BD">
        <w:rPr>
          <w:rFonts w:cstheme="minorHAnsi"/>
          <w:color w:val="000000"/>
          <w:sz w:val="24"/>
          <w:szCs w:val="24"/>
        </w:rPr>
        <w:t xml:space="preserve">isk </w:t>
      </w:r>
      <w:r w:rsidR="00FB3137">
        <w:rPr>
          <w:rFonts w:cstheme="minorHAnsi"/>
          <w:color w:val="000000"/>
          <w:sz w:val="24"/>
          <w:szCs w:val="24"/>
        </w:rPr>
        <w:t>m</w:t>
      </w:r>
      <w:r w:rsidR="00FB3137" w:rsidRPr="005466BD">
        <w:rPr>
          <w:rFonts w:cstheme="minorHAnsi"/>
          <w:color w:val="000000"/>
          <w:sz w:val="24"/>
          <w:szCs w:val="24"/>
        </w:rPr>
        <w:t xml:space="preserve">anagement process across the Trust; </w:t>
      </w:r>
    </w:p>
    <w:p w14:paraId="24366561" w14:textId="34E0AEDA" w:rsidR="00FB3137" w:rsidRPr="005466BD" w:rsidRDefault="00FB3137" w:rsidP="00B10751">
      <w:pPr>
        <w:pStyle w:val="ListParagraph"/>
        <w:numPr>
          <w:ilvl w:val="0"/>
          <w:numId w:val="2"/>
        </w:numPr>
        <w:jc w:val="both"/>
        <w:rPr>
          <w:rFonts w:cstheme="minorHAnsi"/>
          <w:color w:val="000000"/>
          <w:sz w:val="24"/>
          <w:szCs w:val="24"/>
        </w:rPr>
      </w:pPr>
      <w:r w:rsidRPr="005466BD">
        <w:rPr>
          <w:rFonts w:cstheme="minorHAnsi"/>
          <w:color w:val="000000"/>
          <w:sz w:val="24"/>
          <w:szCs w:val="24"/>
        </w:rPr>
        <w:t xml:space="preserve">Provide expert advice and guidance to Trust </w:t>
      </w:r>
      <w:r w:rsidR="00185D87">
        <w:rPr>
          <w:rFonts w:cstheme="minorHAnsi"/>
          <w:color w:val="000000"/>
          <w:sz w:val="24"/>
          <w:szCs w:val="24"/>
        </w:rPr>
        <w:t>employees</w:t>
      </w:r>
      <w:r w:rsidRPr="005466BD">
        <w:rPr>
          <w:rFonts w:cstheme="minorHAnsi"/>
          <w:color w:val="000000"/>
          <w:sz w:val="24"/>
          <w:szCs w:val="24"/>
        </w:rPr>
        <w:t xml:space="preserve"> regarding health and safety issues; </w:t>
      </w:r>
    </w:p>
    <w:p w14:paraId="55DBF3C8" w14:textId="77777777" w:rsidR="00FB3137" w:rsidRPr="005466BD" w:rsidRDefault="00FB3137" w:rsidP="00B10751">
      <w:pPr>
        <w:pStyle w:val="ListParagraph"/>
        <w:numPr>
          <w:ilvl w:val="0"/>
          <w:numId w:val="2"/>
        </w:numPr>
        <w:jc w:val="both"/>
        <w:rPr>
          <w:rFonts w:cstheme="minorHAnsi"/>
          <w:color w:val="000000"/>
          <w:sz w:val="24"/>
          <w:szCs w:val="24"/>
        </w:rPr>
      </w:pPr>
      <w:r w:rsidRPr="005466BD">
        <w:rPr>
          <w:rFonts w:cstheme="minorHAnsi"/>
          <w:color w:val="000000"/>
          <w:sz w:val="24"/>
          <w:szCs w:val="24"/>
        </w:rPr>
        <w:lastRenderedPageBreak/>
        <w:t xml:space="preserve">Ensure arrangements are made for audits and other visits to take place in each academy; </w:t>
      </w:r>
    </w:p>
    <w:p w14:paraId="72242CAD" w14:textId="6E9F61FE" w:rsidR="00FB3137" w:rsidRPr="005466BD" w:rsidRDefault="00FB3137" w:rsidP="00B10751">
      <w:pPr>
        <w:pStyle w:val="ListParagraph"/>
        <w:numPr>
          <w:ilvl w:val="0"/>
          <w:numId w:val="2"/>
        </w:numPr>
        <w:jc w:val="both"/>
        <w:rPr>
          <w:rFonts w:cstheme="minorHAnsi"/>
          <w:color w:val="000000"/>
          <w:sz w:val="24"/>
          <w:szCs w:val="24"/>
        </w:rPr>
      </w:pPr>
      <w:r w:rsidRPr="005466BD">
        <w:rPr>
          <w:rFonts w:cstheme="minorHAnsi"/>
          <w:color w:val="000000"/>
          <w:sz w:val="24"/>
          <w:szCs w:val="24"/>
        </w:rPr>
        <w:t xml:space="preserve">Review audit reports and ensure academies take </w:t>
      </w:r>
      <w:r w:rsidR="00185D87">
        <w:rPr>
          <w:rFonts w:cstheme="minorHAnsi"/>
          <w:color w:val="000000"/>
          <w:sz w:val="24"/>
          <w:szCs w:val="24"/>
        </w:rPr>
        <w:t>remedial</w:t>
      </w:r>
      <w:r w:rsidR="00185D87" w:rsidRPr="005466BD">
        <w:rPr>
          <w:rFonts w:cstheme="minorHAnsi"/>
          <w:color w:val="000000"/>
          <w:sz w:val="24"/>
          <w:szCs w:val="24"/>
        </w:rPr>
        <w:t xml:space="preserve"> </w:t>
      </w:r>
      <w:r w:rsidRPr="005466BD">
        <w:rPr>
          <w:rFonts w:cstheme="minorHAnsi"/>
          <w:color w:val="000000"/>
          <w:sz w:val="24"/>
          <w:szCs w:val="24"/>
        </w:rPr>
        <w:t>action</w:t>
      </w:r>
      <w:r w:rsidR="00185D87">
        <w:rPr>
          <w:rFonts w:cstheme="minorHAnsi"/>
          <w:color w:val="000000"/>
          <w:sz w:val="24"/>
          <w:szCs w:val="24"/>
        </w:rPr>
        <w:t>s</w:t>
      </w:r>
      <w:r w:rsidRPr="005466BD">
        <w:rPr>
          <w:rFonts w:cstheme="minorHAnsi"/>
          <w:color w:val="000000"/>
          <w:sz w:val="24"/>
          <w:szCs w:val="24"/>
        </w:rPr>
        <w:t xml:space="preserve">; </w:t>
      </w:r>
    </w:p>
    <w:p w14:paraId="622A38BF" w14:textId="37DCD136" w:rsidR="00FB3137" w:rsidRPr="005466BD" w:rsidRDefault="00FB3137" w:rsidP="00B10751">
      <w:pPr>
        <w:pStyle w:val="ListParagraph"/>
        <w:numPr>
          <w:ilvl w:val="0"/>
          <w:numId w:val="2"/>
        </w:numPr>
        <w:jc w:val="both"/>
        <w:rPr>
          <w:rFonts w:cstheme="minorHAnsi"/>
          <w:color w:val="000000"/>
          <w:sz w:val="24"/>
          <w:szCs w:val="24"/>
        </w:rPr>
      </w:pPr>
      <w:r w:rsidRPr="005466BD">
        <w:rPr>
          <w:rFonts w:cstheme="minorHAnsi"/>
          <w:color w:val="000000"/>
          <w:sz w:val="24"/>
          <w:szCs w:val="24"/>
        </w:rPr>
        <w:t xml:space="preserve">Lead the development and delivery of health and safety processes and services across the Trust;  </w:t>
      </w:r>
    </w:p>
    <w:p w14:paraId="08CFE6CF" w14:textId="77777777" w:rsidR="00FB3137" w:rsidRPr="005466BD" w:rsidRDefault="00FB3137" w:rsidP="00B10751">
      <w:pPr>
        <w:pStyle w:val="ListParagraph"/>
        <w:numPr>
          <w:ilvl w:val="0"/>
          <w:numId w:val="2"/>
        </w:numPr>
        <w:jc w:val="both"/>
        <w:rPr>
          <w:rFonts w:cstheme="minorHAnsi"/>
          <w:color w:val="000000"/>
          <w:sz w:val="24"/>
          <w:szCs w:val="24"/>
        </w:rPr>
      </w:pPr>
      <w:r w:rsidRPr="005466BD">
        <w:rPr>
          <w:rFonts w:cstheme="minorHAnsi"/>
          <w:color w:val="000000"/>
          <w:sz w:val="24"/>
          <w:szCs w:val="24"/>
        </w:rPr>
        <w:t xml:space="preserve">Support action as required following any health and safety incident; </w:t>
      </w:r>
    </w:p>
    <w:p w14:paraId="185EBF53" w14:textId="77777777" w:rsidR="00FB3137" w:rsidRPr="005466BD" w:rsidRDefault="00FB3137" w:rsidP="00B10751">
      <w:pPr>
        <w:pStyle w:val="ListParagraph"/>
        <w:numPr>
          <w:ilvl w:val="0"/>
          <w:numId w:val="2"/>
        </w:numPr>
        <w:jc w:val="both"/>
        <w:rPr>
          <w:rFonts w:cstheme="minorHAnsi"/>
          <w:color w:val="000000"/>
          <w:sz w:val="24"/>
          <w:szCs w:val="24"/>
        </w:rPr>
      </w:pPr>
      <w:r w:rsidRPr="005466BD">
        <w:rPr>
          <w:rFonts w:cstheme="minorHAnsi"/>
          <w:color w:val="000000"/>
          <w:sz w:val="24"/>
          <w:szCs w:val="24"/>
        </w:rPr>
        <w:t>Gather data, record, monitor and provide reports on the effectiveness of the health and safety systems to</w:t>
      </w:r>
      <w:r>
        <w:rPr>
          <w:rFonts w:cstheme="minorHAnsi"/>
          <w:color w:val="000000"/>
          <w:sz w:val="24"/>
          <w:szCs w:val="24"/>
        </w:rPr>
        <w:t xml:space="preserve"> the</w:t>
      </w:r>
      <w:r w:rsidRPr="005466BD">
        <w:rPr>
          <w:rFonts w:cstheme="minorHAnsi"/>
          <w:color w:val="000000"/>
          <w:sz w:val="24"/>
          <w:szCs w:val="24"/>
        </w:rPr>
        <w:t xml:space="preserve"> Audit and Risk Committee.</w:t>
      </w:r>
    </w:p>
    <w:p w14:paraId="05DE84C2" w14:textId="2AFDC4EF" w:rsidR="00FB3137" w:rsidRPr="008F2281" w:rsidRDefault="0074677D" w:rsidP="00FB3137">
      <w:pPr>
        <w:ind w:left="-284"/>
        <w:rPr>
          <w:rFonts w:cstheme="minorHAnsi"/>
          <w:b/>
          <w:color w:val="000000"/>
          <w:sz w:val="24"/>
          <w:szCs w:val="24"/>
        </w:rPr>
      </w:pPr>
      <w:r>
        <w:rPr>
          <w:rFonts w:cstheme="minorHAnsi"/>
          <w:b/>
          <w:color w:val="000000"/>
          <w:sz w:val="24"/>
          <w:szCs w:val="24"/>
        </w:rPr>
        <w:t>2.6</w:t>
      </w:r>
      <w:r>
        <w:rPr>
          <w:rFonts w:cstheme="minorHAnsi"/>
          <w:b/>
          <w:color w:val="000000"/>
          <w:sz w:val="24"/>
          <w:szCs w:val="24"/>
        </w:rPr>
        <w:tab/>
      </w:r>
      <w:r w:rsidR="00FB3137" w:rsidRPr="008F2281">
        <w:rPr>
          <w:rFonts w:cstheme="minorHAnsi"/>
          <w:b/>
          <w:color w:val="000000"/>
          <w:sz w:val="24"/>
          <w:szCs w:val="24"/>
        </w:rPr>
        <w:t xml:space="preserve">Academy Governing Bodies </w:t>
      </w:r>
    </w:p>
    <w:p w14:paraId="67BDD1E3" w14:textId="5C3C9BCC" w:rsidR="001332E7" w:rsidRDefault="00FB3137" w:rsidP="0074677D">
      <w:pPr>
        <w:ind w:left="720"/>
        <w:jc w:val="both"/>
        <w:rPr>
          <w:rFonts w:cstheme="minorHAnsi"/>
          <w:color w:val="000000"/>
          <w:sz w:val="24"/>
          <w:szCs w:val="24"/>
        </w:rPr>
      </w:pPr>
      <w:r w:rsidRPr="00450984">
        <w:rPr>
          <w:rFonts w:cstheme="minorHAnsi"/>
          <w:color w:val="000000"/>
          <w:sz w:val="24"/>
          <w:szCs w:val="24"/>
        </w:rPr>
        <w:t xml:space="preserve">The </w:t>
      </w:r>
      <w:r>
        <w:rPr>
          <w:rFonts w:cstheme="minorHAnsi"/>
          <w:color w:val="000000"/>
          <w:sz w:val="24"/>
          <w:szCs w:val="24"/>
        </w:rPr>
        <w:t>Academy</w:t>
      </w:r>
      <w:r w:rsidRPr="00450984">
        <w:rPr>
          <w:rFonts w:cstheme="minorHAnsi"/>
          <w:color w:val="000000"/>
          <w:sz w:val="24"/>
          <w:szCs w:val="24"/>
        </w:rPr>
        <w:t xml:space="preserve"> </w:t>
      </w:r>
      <w:r>
        <w:rPr>
          <w:rFonts w:cstheme="minorHAnsi"/>
          <w:color w:val="000000"/>
          <w:sz w:val="24"/>
          <w:szCs w:val="24"/>
        </w:rPr>
        <w:t>G</w:t>
      </w:r>
      <w:r w:rsidRPr="00450984">
        <w:rPr>
          <w:rFonts w:cstheme="minorHAnsi"/>
          <w:color w:val="000000"/>
          <w:sz w:val="24"/>
          <w:szCs w:val="24"/>
        </w:rPr>
        <w:t xml:space="preserve">overning </w:t>
      </w:r>
      <w:r>
        <w:rPr>
          <w:rFonts w:cstheme="minorHAnsi"/>
          <w:color w:val="000000"/>
          <w:sz w:val="24"/>
          <w:szCs w:val="24"/>
        </w:rPr>
        <w:t>B</w:t>
      </w:r>
      <w:r w:rsidRPr="00450984">
        <w:rPr>
          <w:rFonts w:cstheme="minorHAnsi"/>
          <w:color w:val="000000"/>
          <w:sz w:val="24"/>
          <w:szCs w:val="24"/>
        </w:rPr>
        <w:t>odies have responsibility for monitoring health and safety standards locally and ensuri</w:t>
      </w:r>
      <w:r>
        <w:rPr>
          <w:rFonts w:cstheme="minorHAnsi"/>
          <w:color w:val="000000"/>
          <w:sz w:val="24"/>
          <w:szCs w:val="24"/>
        </w:rPr>
        <w:t>ng</w:t>
      </w:r>
      <w:r w:rsidRPr="00450984">
        <w:rPr>
          <w:rFonts w:cstheme="minorHAnsi"/>
          <w:color w:val="000000"/>
          <w:sz w:val="24"/>
          <w:szCs w:val="24"/>
        </w:rPr>
        <w:t xml:space="preserve"> Headteachers have implemented th</w:t>
      </w:r>
      <w:r w:rsidR="001962FC">
        <w:rPr>
          <w:rFonts w:cstheme="minorHAnsi"/>
          <w:color w:val="000000"/>
          <w:sz w:val="24"/>
          <w:szCs w:val="24"/>
        </w:rPr>
        <w:t>is</w:t>
      </w:r>
      <w:r w:rsidRPr="00450984">
        <w:rPr>
          <w:rFonts w:cstheme="minorHAnsi"/>
          <w:color w:val="000000"/>
          <w:sz w:val="24"/>
          <w:szCs w:val="24"/>
        </w:rPr>
        <w:t xml:space="preserve"> </w:t>
      </w:r>
      <w:r w:rsidR="00301337">
        <w:rPr>
          <w:rFonts w:cstheme="minorHAnsi"/>
          <w:color w:val="000000"/>
          <w:sz w:val="24"/>
          <w:szCs w:val="24"/>
        </w:rPr>
        <w:t>H</w:t>
      </w:r>
      <w:r w:rsidRPr="00450984">
        <w:rPr>
          <w:rFonts w:cstheme="minorHAnsi"/>
          <w:color w:val="000000"/>
          <w:sz w:val="24"/>
          <w:szCs w:val="24"/>
        </w:rPr>
        <w:t>ealth</w:t>
      </w:r>
      <w:r w:rsidR="00991505">
        <w:rPr>
          <w:rFonts w:cstheme="minorHAnsi"/>
          <w:color w:val="000000"/>
          <w:sz w:val="24"/>
          <w:szCs w:val="24"/>
        </w:rPr>
        <w:t xml:space="preserve"> and </w:t>
      </w:r>
      <w:r w:rsidR="00301337">
        <w:rPr>
          <w:rFonts w:cstheme="minorHAnsi"/>
          <w:color w:val="000000"/>
          <w:sz w:val="24"/>
          <w:szCs w:val="24"/>
        </w:rPr>
        <w:t>S</w:t>
      </w:r>
      <w:r w:rsidRPr="00450984">
        <w:rPr>
          <w:rFonts w:cstheme="minorHAnsi"/>
          <w:color w:val="000000"/>
          <w:sz w:val="24"/>
          <w:szCs w:val="24"/>
        </w:rPr>
        <w:t>afety</w:t>
      </w:r>
      <w:r w:rsidR="00991505">
        <w:rPr>
          <w:rFonts w:cstheme="minorHAnsi"/>
          <w:color w:val="000000"/>
          <w:sz w:val="24"/>
          <w:szCs w:val="24"/>
        </w:rPr>
        <w:t xml:space="preserve"> </w:t>
      </w:r>
      <w:r w:rsidR="00301337">
        <w:rPr>
          <w:rFonts w:cstheme="minorHAnsi"/>
          <w:color w:val="000000"/>
          <w:sz w:val="24"/>
          <w:szCs w:val="24"/>
        </w:rPr>
        <w:t>P</w:t>
      </w:r>
      <w:r w:rsidRPr="00450984">
        <w:rPr>
          <w:rFonts w:cstheme="minorHAnsi"/>
          <w:color w:val="000000"/>
          <w:sz w:val="24"/>
          <w:szCs w:val="24"/>
        </w:rPr>
        <w:t xml:space="preserve">olicy and are compliant with its requirements.  </w:t>
      </w:r>
      <w:bookmarkEnd w:id="1"/>
    </w:p>
    <w:p w14:paraId="6E6EA89F" w14:textId="2ADC4CEC" w:rsidR="001332E7" w:rsidRPr="00F023F5" w:rsidRDefault="0074677D" w:rsidP="00F023F5">
      <w:pPr>
        <w:ind w:left="-284"/>
        <w:rPr>
          <w:rFonts w:cstheme="minorHAnsi"/>
          <w:b/>
          <w:color w:val="000000"/>
          <w:sz w:val="24"/>
          <w:szCs w:val="24"/>
        </w:rPr>
      </w:pPr>
      <w:r>
        <w:rPr>
          <w:rFonts w:cstheme="minorHAnsi"/>
          <w:b/>
          <w:color w:val="000000"/>
          <w:sz w:val="24"/>
          <w:szCs w:val="24"/>
        </w:rPr>
        <w:t xml:space="preserve">2.7 </w:t>
      </w:r>
      <w:r>
        <w:rPr>
          <w:rFonts w:cstheme="minorHAnsi"/>
          <w:b/>
          <w:color w:val="000000"/>
          <w:sz w:val="24"/>
          <w:szCs w:val="24"/>
        </w:rPr>
        <w:tab/>
      </w:r>
      <w:r w:rsidR="00F023F5">
        <w:rPr>
          <w:rFonts w:cstheme="minorHAnsi"/>
          <w:b/>
          <w:color w:val="000000"/>
          <w:sz w:val="24"/>
          <w:szCs w:val="24"/>
        </w:rPr>
        <w:t>Headteacher</w:t>
      </w:r>
    </w:p>
    <w:p w14:paraId="1EDE1C88" w14:textId="1797DF1C" w:rsidR="00FB3137" w:rsidRDefault="00710FE2" w:rsidP="0074677D">
      <w:pPr>
        <w:ind w:left="-284" w:firstLine="1004"/>
        <w:jc w:val="both"/>
        <w:rPr>
          <w:rFonts w:cstheme="minorHAnsi"/>
          <w:color w:val="000000"/>
          <w:sz w:val="24"/>
          <w:szCs w:val="24"/>
        </w:rPr>
      </w:pPr>
      <w:r>
        <w:rPr>
          <w:rFonts w:cstheme="minorHAnsi"/>
          <w:color w:val="000000"/>
          <w:sz w:val="24"/>
          <w:szCs w:val="24"/>
        </w:rPr>
        <w:t>The Headteacher</w:t>
      </w:r>
      <w:r w:rsidR="00FB3137" w:rsidRPr="001332E7">
        <w:rPr>
          <w:rFonts w:cstheme="minorHAnsi"/>
          <w:color w:val="000000"/>
          <w:sz w:val="24"/>
          <w:szCs w:val="24"/>
        </w:rPr>
        <w:t xml:space="preserve"> has the following responsibilities:</w:t>
      </w:r>
    </w:p>
    <w:p w14:paraId="49F9551D" w14:textId="16D28D2B" w:rsidR="00FB3137" w:rsidRPr="00F023F5" w:rsidRDefault="00301337" w:rsidP="00B10751">
      <w:pPr>
        <w:pStyle w:val="ListParagraph"/>
        <w:numPr>
          <w:ilvl w:val="0"/>
          <w:numId w:val="2"/>
        </w:numPr>
        <w:jc w:val="both"/>
        <w:rPr>
          <w:rFonts w:cstheme="minorHAnsi"/>
          <w:color w:val="000000"/>
          <w:sz w:val="24"/>
          <w:szCs w:val="24"/>
        </w:rPr>
      </w:pPr>
      <w:r>
        <w:rPr>
          <w:rFonts w:cstheme="minorHAnsi"/>
          <w:color w:val="000000"/>
          <w:sz w:val="24"/>
          <w:szCs w:val="24"/>
        </w:rPr>
        <w:t>L</w:t>
      </w:r>
      <w:r w:rsidR="00FB3137" w:rsidRPr="00F023F5">
        <w:rPr>
          <w:rFonts w:cstheme="minorHAnsi"/>
          <w:color w:val="000000"/>
          <w:sz w:val="24"/>
          <w:szCs w:val="24"/>
        </w:rPr>
        <w:t>ead</w:t>
      </w:r>
      <w:r>
        <w:rPr>
          <w:rFonts w:cstheme="minorHAnsi"/>
          <w:color w:val="000000"/>
          <w:sz w:val="24"/>
          <w:szCs w:val="24"/>
        </w:rPr>
        <w:t>ing</w:t>
      </w:r>
      <w:r w:rsidR="00FB3137" w:rsidRPr="00F023F5">
        <w:rPr>
          <w:rFonts w:cstheme="minorHAnsi"/>
          <w:color w:val="000000"/>
          <w:sz w:val="24"/>
          <w:szCs w:val="24"/>
        </w:rPr>
        <w:t xml:space="preserve"> by example</w:t>
      </w:r>
      <w:r>
        <w:rPr>
          <w:rFonts w:cstheme="minorHAnsi"/>
          <w:color w:val="000000"/>
          <w:sz w:val="24"/>
          <w:szCs w:val="24"/>
        </w:rPr>
        <w:t>;</w:t>
      </w:r>
    </w:p>
    <w:p w14:paraId="7D430CDA" w14:textId="3634D1C6" w:rsidR="00FB3137" w:rsidRPr="00F023F5" w:rsidRDefault="001962FC"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00FB3137" w:rsidRPr="00F023F5">
        <w:rPr>
          <w:rFonts w:cstheme="minorHAnsi"/>
          <w:color w:val="000000"/>
          <w:sz w:val="24"/>
          <w:szCs w:val="24"/>
        </w:rPr>
        <w:t xml:space="preserve">nsuring that </w:t>
      </w:r>
      <w:r w:rsidR="00301337">
        <w:rPr>
          <w:rFonts w:cstheme="minorHAnsi"/>
          <w:color w:val="000000"/>
          <w:sz w:val="24"/>
          <w:szCs w:val="24"/>
        </w:rPr>
        <w:t>suitable and sufficient</w:t>
      </w:r>
      <w:r w:rsidR="00FB3137" w:rsidRPr="00F023F5">
        <w:rPr>
          <w:rFonts w:cstheme="minorHAnsi"/>
          <w:color w:val="000000"/>
          <w:sz w:val="24"/>
          <w:szCs w:val="24"/>
        </w:rPr>
        <w:t xml:space="preserve"> risk assessments are carried out</w:t>
      </w:r>
      <w:r w:rsidR="00497A81">
        <w:rPr>
          <w:rFonts w:cstheme="minorHAnsi"/>
          <w:color w:val="000000"/>
          <w:sz w:val="24"/>
          <w:szCs w:val="24"/>
        </w:rPr>
        <w:t>.</w:t>
      </w:r>
    </w:p>
    <w:p w14:paraId="0F7EA6D7" w14:textId="4A9FA107" w:rsidR="00FB3137" w:rsidRPr="00F023F5" w:rsidRDefault="001962FC"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Pr="00F023F5">
        <w:rPr>
          <w:rFonts w:cstheme="minorHAnsi"/>
          <w:color w:val="000000"/>
          <w:sz w:val="24"/>
          <w:szCs w:val="24"/>
        </w:rPr>
        <w:t xml:space="preserve">nsuring </w:t>
      </w:r>
      <w:r w:rsidR="00FB3137" w:rsidRPr="00F023F5">
        <w:rPr>
          <w:rFonts w:cstheme="minorHAnsi"/>
          <w:color w:val="000000"/>
          <w:sz w:val="24"/>
          <w:szCs w:val="24"/>
        </w:rPr>
        <w:t xml:space="preserve">that the information on health and safety good practice that is available to academy </w:t>
      </w:r>
      <w:r w:rsidR="00301337">
        <w:rPr>
          <w:rFonts w:cstheme="minorHAnsi"/>
          <w:color w:val="000000"/>
          <w:sz w:val="24"/>
          <w:szCs w:val="24"/>
        </w:rPr>
        <w:t>employees</w:t>
      </w:r>
      <w:r w:rsidR="00301337" w:rsidRPr="00F023F5">
        <w:rPr>
          <w:rFonts w:cstheme="minorHAnsi"/>
          <w:color w:val="000000"/>
          <w:sz w:val="24"/>
          <w:szCs w:val="24"/>
        </w:rPr>
        <w:t xml:space="preserve"> </w:t>
      </w:r>
      <w:r w:rsidR="00FB3137" w:rsidRPr="00F023F5">
        <w:rPr>
          <w:rFonts w:cstheme="minorHAnsi"/>
          <w:color w:val="000000"/>
          <w:sz w:val="24"/>
          <w:szCs w:val="24"/>
        </w:rPr>
        <w:t>and visitors is up to date, easily accessible and promoted throughout the academy</w:t>
      </w:r>
      <w:r w:rsidR="00301337">
        <w:rPr>
          <w:rFonts w:cstheme="minorHAnsi"/>
          <w:color w:val="000000"/>
          <w:sz w:val="24"/>
          <w:szCs w:val="24"/>
        </w:rPr>
        <w:t>;</w:t>
      </w:r>
    </w:p>
    <w:p w14:paraId="08D33AB5" w14:textId="23605E9D" w:rsidR="00FB3137" w:rsidRPr="00F023F5" w:rsidRDefault="001962FC"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Pr="00F023F5">
        <w:rPr>
          <w:rFonts w:cstheme="minorHAnsi"/>
          <w:color w:val="000000"/>
          <w:sz w:val="24"/>
          <w:szCs w:val="24"/>
        </w:rPr>
        <w:t xml:space="preserve">nsuring </w:t>
      </w:r>
      <w:r w:rsidR="00FB3137" w:rsidRPr="00F023F5">
        <w:rPr>
          <w:rFonts w:cstheme="minorHAnsi"/>
          <w:color w:val="000000"/>
          <w:sz w:val="24"/>
          <w:szCs w:val="24"/>
        </w:rPr>
        <w:t>that all staff are trained and equipped to deal with health and safety issues and emergencies</w:t>
      </w:r>
      <w:r w:rsidR="00301337">
        <w:rPr>
          <w:rFonts w:cstheme="minorHAnsi"/>
          <w:color w:val="000000"/>
          <w:sz w:val="24"/>
          <w:szCs w:val="24"/>
        </w:rPr>
        <w:t>;</w:t>
      </w:r>
    </w:p>
    <w:p w14:paraId="2A91768E" w14:textId="02A42408" w:rsidR="00FB3137" w:rsidRDefault="001962FC"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Pr="00F023F5">
        <w:rPr>
          <w:rFonts w:cstheme="minorHAnsi"/>
          <w:color w:val="000000"/>
          <w:sz w:val="24"/>
          <w:szCs w:val="24"/>
        </w:rPr>
        <w:t xml:space="preserve">nsuring </w:t>
      </w:r>
      <w:r w:rsidR="00FB3137" w:rsidRPr="00F023F5">
        <w:rPr>
          <w:rFonts w:cstheme="minorHAnsi"/>
          <w:color w:val="000000"/>
          <w:sz w:val="24"/>
          <w:szCs w:val="24"/>
        </w:rPr>
        <w:t xml:space="preserve">that all </w:t>
      </w:r>
      <w:r w:rsidR="007A1AD9">
        <w:rPr>
          <w:rFonts w:cstheme="minorHAnsi"/>
          <w:color w:val="000000"/>
          <w:sz w:val="24"/>
          <w:szCs w:val="24"/>
        </w:rPr>
        <w:t>employees</w:t>
      </w:r>
      <w:r w:rsidR="00FB3137" w:rsidRPr="00F023F5">
        <w:rPr>
          <w:rFonts w:cstheme="minorHAnsi"/>
          <w:color w:val="000000"/>
          <w:sz w:val="24"/>
          <w:szCs w:val="24"/>
        </w:rPr>
        <w:t xml:space="preserve">, </w:t>
      </w:r>
      <w:r w:rsidR="00F51855">
        <w:rPr>
          <w:rFonts w:cstheme="minorHAnsi"/>
          <w:color w:val="000000"/>
          <w:sz w:val="24"/>
          <w:szCs w:val="24"/>
        </w:rPr>
        <w:t>Pupils</w:t>
      </w:r>
      <w:r w:rsidR="00497A81">
        <w:rPr>
          <w:rFonts w:cstheme="minorHAnsi"/>
          <w:color w:val="000000"/>
          <w:sz w:val="24"/>
          <w:szCs w:val="24"/>
        </w:rPr>
        <w:t>, visitors and contractors</w:t>
      </w:r>
      <w:r w:rsidR="00FB3137" w:rsidRPr="00F023F5">
        <w:rPr>
          <w:rFonts w:cstheme="minorHAnsi"/>
          <w:color w:val="000000"/>
          <w:sz w:val="24"/>
          <w:szCs w:val="24"/>
        </w:rPr>
        <w:t xml:space="preserve"> are aware of their health and safety obligations to one another</w:t>
      </w:r>
      <w:r w:rsidR="00301337">
        <w:rPr>
          <w:rFonts w:cstheme="minorHAnsi"/>
          <w:color w:val="000000"/>
          <w:sz w:val="24"/>
          <w:szCs w:val="24"/>
        </w:rPr>
        <w:t>;</w:t>
      </w:r>
    </w:p>
    <w:p w14:paraId="2BC022C0" w14:textId="4CAEDCEF" w:rsidR="00B42FB4" w:rsidRDefault="00B42FB4" w:rsidP="00B10751">
      <w:pPr>
        <w:pStyle w:val="ListParagraph"/>
        <w:numPr>
          <w:ilvl w:val="0"/>
          <w:numId w:val="2"/>
        </w:numPr>
        <w:jc w:val="both"/>
        <w:rPr>
          <w:rFonts w:cstheme="minorHAnsi"/>
          <w:color w:val="000000"/>
          <w:sz w:val="24"/>
          <w:szCs w:val="24"/>
        </w:rPr>
      </w:pPr>
      <w:r>
        <w:rPr>
          <w:rFonts w:cstheme="minorHAnsi"/>
          <w:color w:val="000000"/>
          <w:sz w:val="24"/>
          <w:szCs w:val="24"/>
        </w:rPr>
        <w:t>Ensure emergency evacuation procedures are in place and communicated;</w:t>
      </w:r>
    </w:p>
    <w:p w14:paraId="6B5EA592" w14:textId="72B10DDC" w:rsidR="00B42FB4" w:rsidRPr="00BA253A" w:rsidRDefault="00E57908" w:rsidP="00B10751">
      <w:pPr>
        <w:pStyle w:val="ListParagraph"/>
        <w:numPr>
          <w:ilvl w:val="0"/>
          <w:numId w:val="2"/>
        </w:numPr>
        <w:jc w:val="both"/>
        <w:rPr>
          <w:rFonts w:cstheme="minorHAnsi"/>
          <w:color w:val="000000"/>
          <w:sz w:val="24"/>
          <w:szCs w:val="24"/>
        </w:rPr>
      </w:pPr>
      <w:r>
        <w:rPr>
          <w:rFonts w:cstheme="minorHAnsi"/>
          <w:color w:val="000000"/>
          <w:sz w:val="24"/>
          <w:szCs w:val="24"/>
        </w:rPr>
        <w:t>Ensure that personal emergency evacuation plans (P</w:t>
      </w:r>
      <w:r w:rsidR="00B42FB4">
        <w:rPr>
          <w:rFonts w:cstheme="minorHAnsi"/>
          <w:color w:val="000000"/>
          <w:sz w:val="24"/>
          <w:szCs w:val="24"/>
        </w:rPr>
        <w:t>EEP’s</w:t>
      </w:r>
      <w:r>
        <w:rPr>
          <w:rFonts w:cstheme="minorHAnsi"/>
          <w:color w:val="000000"/>
          <w:sz w:val="24"/>
          <w:szCs w:val="24"/>
        </w:rPr>
        <w:t>)</w:t>
      </w:r>
      <w:r w:rsidR="00B42FB4">
        <w:rPr>
          <w:rFonts w:cstheme="minorHAnsi"/>
          <w:color w:val="000000"/>
          <w:sz w:val="24"/>
          <w:szCs w:val="24"/>
        </w:rPr>
        <w:t xml:space="preserve"> are in place where required;</w:t>
      </w:r>
    </w:p>
    <w:p w14:paraId="297DE2E1" w14:textId="30229A31" w:rsidR="00FB3137" w:rsidRPr="00F023F5" w:rsidRDefault="001962FC"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Pr="00F023F5">
        <w:rPr>
          <w:rFonts w:cstheme="minorHAnsi"/>
          <w:color w:val="000000"/>
          <w:sz w:val="24"/>
          <w:szCs w:val="24"/>
        </w:rPr>
        <w:t xml:space="preserve">nsuring </w:t>
      </w:r>
      <w:r w:rsidR="00FB3137" w:rsidRPr="00F023F5">
        <w:rPr>
          <w:rFonts w:cstheme="minorHAnsi"/>
          <w:color w:val="000000"/>
          <w:sz w:val="24"/>
          <w:szCs w:val="24"/>
        </w:rPr>
        <w:t>that regular practice fire drills are undertaken</w:t>
      </w:r>
      <w:r w:rsidR="00301337">
        <w:rPr>
          <w:rFonts w:cstheme="minorHAnsi"/>
          <w:color w:val="000000"/>
          <w:sz w:val="24"/>
          <w:szCs w:val="24"/>
        </w:rPr>
        <w:t>;</w:t>
      </w:r>
    </w:p>
    <w:p w14:paraId="1DA34E7D" w14:textId="5FB9251E" w:rsidR="00301337" w:rsidRDefault="001962FC"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Pr="00F023F5">
        <w:rPr>
          <w:rFonts w:cstheme="minorHAnsi"/>
          <w:color w:val="000000"/>
          <w:sz w:val="24"/>
          <w:szCs w:val="24"/>
        </w:rPr>
        <w:t xml:space="preserve">nsuring </w:t>
      </w:r>
      <w:r w:rsidR="00FB3137" w:rsidRPr="00F023F5">
        <w:rPr>
          <w:rFonts w:cstheme="minorHAnsi"/>
          <w:color w:val="000000"/>
          <w:sz w:val="24"/>
          <w:szCs w:val="24"/>
        </w:rPr>
        <w:t xml:space="preserve">that </w:t>
      </w:r>
      <w:r w:rsidR="00EA286F">
        <w:rPr>
          <w:rFonts w:cstheme="minorHAnsi"/>
          <w:color w:val="000000"/>
          <w:sz w:val="24"/>
          <w:szCs w:val="24"/>
        </w:rPr>
        <w:t>relevant</w:t>
      </w:r>
      <w:r w:rsidR="00EA286F" w:rsidRPr="00F023F5">
        <w:rPr>
          <w:rFonts w:cstheme="minorHAnsi"/>
          <w:color w:val="000000"/>
          <w:sz w:val="24"/>
          <w:szCs w:val="24"/>
        </w:rPr>
        <w:t xml:space="preserve"> </w:t>
      </w:r>
      <w:r w:rsidR="00FB3137" w:rsidRPr="00F023F5">
        <w:rPr>
          <w:rFonts w:cstheme="minorHAnsi"/>
          <w:color w:val="000000"/>
          <w:sz w:val="24"/>
          <w:szCs w:val="24"/>
        </w:rPr>
        <w:t xml:space="preserve">information related to health and safety is obtained and passed on to </w:t>
      </w:r>
      <w:r w:rsidR="007A1AD9">
        <w:rPr>
          <w:rFonts w:cstheme="minorHAnsi"/>
          <w:color w:val="000000"/>
          <w:sz w:val="24"/>
          <w:szCs w:val="24"/>
        </w:rPr>
        <w:t>employees</w:t>
      </w:r>
      <w:r w:rsidR="00FB3137" w:rsidRPr="00F023F5">
        <w:rPr>
          <w:rFonts w:cstheme="minorHAnsi"/>
          <w:color w:val="000000"/>
          <w:sz w:val="24"/>
          <w:szCs w:val="24"/>
        </w:rPr>
        <w:t>, contractors, members of the public, statutory authorities etc.</w:t>
      </w:r>
    </w:p>
    <w:p w14:paraId="27CEB01D" w14:textId="106A80C6" w:rsidR="00301337" w:rsidRPr="00301337" w:rsidRDefault="00301337" w:rsidP="00301337">
      <w:pPr>
        <w:jc w:val="both"/>
        <w:rPr>
          <w:rFonts w:cstheme="minorHAnsi"/>
          <w:b/>
          <w:bCs/>
          <w:color w:val="000000"/>
          <w:sz w:val="24"/>
          <w:szCs w:val="24"/>
        </w:rPr>
      </w:pPr>
      <w:r w:rsidRPr="00301337">
        <w:rPr>
          <w:rFonts w:cstheme="minorHAnsi"/>
          <w:b/>
          <w:bCs/>
          <w:color w:val="000000"/>
          <w:sz w:val="24"/>
          <w:szCs w:val="24"/>
        </w:rPr>
        <w:t xml:space="preserve">2.8 </w:t>
      </w:r>
      <w:r w:rsidRPr="00301337">
        <w:rPr>
          <w:rFonts w:cstheme="minorHAnsi"/>
          <w:b/>
          <w:bCs/>
          <w:color w:val="000000"/>
          <w:sz w:val="24"/>
          <w:szCs w:val="24"/>
        </w:rPr>
        <w:tab/>
      </w:r>
      <w:r>
        <w:rPr>
          <w:rFonts w:cstheme="minorHAnsi"/>
          <w:b/>
          <w:bCs/>
          <w:color w:val="000000"/>
          <w:sz w:val="24"/>
          <w:szCs w:val="24"/>
        </w:rPr>
        <w:t>Senior Leadership Team</w:t>
      </w:r>
    </w:p>
    <w:p w14:paraId="03DCFA1E" w14:textId="7B29FCAE" w:rsidR="00FB3137" w:rsidRPr="000635AD" w:rsidRDefault="00FB3137" w:rsidP="0074677D">
      <w:pPr>
        <w:ind w:left="-284" w:firstLine="1004"/>
        <w:jc w:val="both"/>
        <w:rPr>
          <w:rFonts w:cstheme="minorHAnsi"/>
          <w:color w:val="000000"/>
          <w:sz w:val="24"/>
          <w:szCs w:val="24"/>
        </w:rPr>
      </w:pPr>
      <w:r w:rsidRPr="000635AD">
        <w:rPr>
          <w:rFonts w:cstheme="minorHAnsi"/>
          <w:color w:val="000000"/>
          <w:sz w:val="24"/>
          <w:szCs w:val="24"/>
        </w:rPr>
        <w:t>The Senior Leadership Team has the following responsibilities:</w:t>
      </w:r>
    </w:p>
    <w:p w14:paraId="4F740379" w14:textId="2A00940E" w:rsidR="00FB3137" w:rsidRPr="000635AD" w:rsidRDefault="001962FC" w:rsidP="00B10751">
      <w:pPr>
        <w:pStyle w:val="ListParagraph"/>
        <w:numPr>
          <w:ilvl w:val="0"/>
          <w:numId w:val="2"/>
        </w:numPr>
        <w:jc w:val="both"/>
        <w:rPr>
          <w:rFonts w:cstheme="minorHAnsi"/>
          <w:color w:val="000000"/>
          <w:sz w:val="24"/>
          <w:szCs w:val="24"/>
        </w:rPr>
      </w:pPr>
      <w:r>
        <w:rPr>
          <w:rFonts w:cstheme="minorHAnsi"/>
          <w:color w:val="000000"/>
          <w:sz w:val="24"/>
          <w:szCs w:val="24"/>
        </w:rPr>
        <w:t>T</w:t>
      </w:r>
      <w:r w:rsidRPr="000635AD">
        <w:rPr>
          <w:rFonts w:cstheme="minorHAnsi"/>
          <w:color w:val="000000"/>
          <w:sz w:val="24"/>
          <w:szCs w:val="24"/>
        </w:rPr>
        <w:t xml:space="preserve">o </w:t>
      </w:r>
      <w:r w:rsidR="00FB3137" w:rsidRPr="000635AD">
        <w:rPr>
          <w:rFonts w:cstheme="minorHAnsi"/>
          <w:color w:val="000000"/>
          <w:sz w:val="24"/>
          <w:szCs w:val="24"/>
        </w:rPr>
        <w:t>lead by example</w:t>
      </w:r>
      <w:r w:rsidR="00307427">
        <w:rPr>
          <w:rFonts w:cstheme="minorHAnsi"/>
          <w:color w:val="000000"/>
          <w:sz w:val="24"/>
          <w:szCs w:val="24"/>
        </w:rPr>
        <w:t>;</w:t>
      </w:r>
    </w:p>
    <w:p w14:paraId="30B62A1A" w14:textId="0EF0787D" w:rsidR="00FB3137" w:rsidRPr="000635AD" w:rsidRDefault="001962FC"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Pr="000635AD">
        <w:rPr>
          <w:rFonts w:cstheme="minorHAnsi"/>
          <w:color w:val="000000"/>
          <w:sz w:val="24"/>
          <w:szCs w:val="24"/>
        </w:rPr>
        <w:t xml:space="preserve">nsuring </w:t>
      </w:r>
      <w:r w:rsidR="00FB3137" w:rsidRPr="000635AD">
        <w:rPr>
          <w:rFonts w:cstheme="minorHAnsi"/>
          <w:color w:val="000000"/>
          <w:sz w:val="24"/>
          <w:szCs w:val="24"/>
        </w:rPr>
        <w:t>all new employees are given health and safety induction training</w:t>
      </w:r>
      <w:r w:rsidR="000635AD">
        <w:rPr>
          <w:rFonts w:cstheme="minorHAnsi"/>
          <w:color w:val="000000"/>
          <w:sz w:val="24"/>
          <w:szCs w:val="24"/>
        </w:rPr>
        <w:t>, relating to both whole-academy</w:t>
      </w:r>
      <w:r w:rsidR="00FB3137" w:rsidRPr="000635AD">
        <w:rPr>
          <w:rFonts w:cstheme="minorHAnsi"/>
          <w:color w:val="000000"/>
          <w:sz w:val="24"/>
          <w:szCs w:val="24"/>
        </w:rPr>
        <w:t xml:space="preserve"> health and safety and any specific provision relating to their role in the </w:t>
      </w:r>
      <w:r w:rsidR="000635AD">
        <w:rPr>
          <w:rFonts w:cstheme="minorHAnsi"/>
          <w:color w:val="000000"/>
          <w:sz w:val="24"/>
          <w:szCs w:val="24"/>
        </w:rPr>
        <w:t>academy</w:t>
      </w:r>
      <w:r w:rsidR="00307427">
        <w:rPr>
          <w:rFonts w:cstheme="minorHAnsi"/>
          <w:color w:val="000000"/>
          <w:sz w:val="24"/>
          <w:szCs w:val="24"/>
        </w:rPr>
        <w:t>;</w:t>
      </w:r>
    </w:p>
    <w:p w14:paraId="5779E58F" w14:textId="524D5BEB" w:rsidR="00FB3137" w:rsidRPr="000635AD" w:rsidRDefault="001962FC" w:rsidP="00B10751">
      <w:pPr>
        <w:pStyle w:val="ListParagraph"/>
        <w:numPr>
          <w:ilvl w:val="0"/>
          <w:numId w:val="2"/>
        </w:numPr>
        <w:jc w:val="both"/>
        <w:rPr>
          <w:rFonts w:cstheme="minorHAnsi"/>
          <w:color w:val="000000"/>
          <w:sz w:val="24"/>
          <w:szCs w:val="24"/>
        </w:rPr>
      </w:pPr>
      <w:r>
        <w:rPr>
          <w:rFonts w:cstheme="minorHAnsi"/>
          <w:color w:val="000000"/>
          <w:sz w:val="24"/>
          <w:szCs w:val="24"/>
        </w:rPr>
        <w:lastRenderedPageBreak/>
        <w:t xml:space="preserve">Ensuring </w:t>
      </w:r>
      <w:r w:rsidR="000635AD">
        <w:rPr>
          <w:rFonts w:cstheme="minorHAnsi"/>
          <w:color w:val="000000"/>
          <w:sz w:val="24"/>
          <w:szCs w:val="24"/>
        </w:rPr>
        <w:t>any academy</w:t>
      </w:r>
      <w:r w:rsidR="00FB3137" w:rsidRPr="000635AD">
        <w:rPr>
          <w:rFonts w:cstheme="minorHAnsi"/>
          <w:color w:val="000000"/>
          <w:sz w:val="24"/>
          <w:szCs w:val="24"/>
        </w:rPr>
        <w:t xml:space="preserve"> activity, either on or off-site, is risk assessed and consideration has been given to health and safety in terms of the wider </w:t>
      </w:r>
      <w:r w:rsidR="000635AD">
        <w:rPr>
          <w:rFonts w:cstheme="minorHAnsi"/>
          <w:color w:val="000000"/>
          <w:sz w:val="24"/>
          <w:szCs w:val="24"/>
        </w:rPr>
        <w:t>academy</w:t>
      </w:r>
      <w:r w:rsidR="00FB3137" w:rsidRPr="000635AD">
        <w:rPr>
          <w:rFonts w:cstheme="minorHAnsi"/>
          <w:color w:val="000000"/>
          <w:sz w:val="24"/>
          <w:szCs w:val="24"/>
        </w:rPr>
        <w:t xml:space="preserve"> policy</w:t>
      </w:r>
      <w:r w:rsidR="00307427">
        <w:rPr>
          <w:rFonts w:cstheme="minorHAnsi"/>
          <w:color w:val="000000"/>
          <w:sz w:val="24"/>
          <w:szCs w:val="24"/>
        </w:rPr>
        <w:t>;</w:t>
      </w:r>
    </w:p>
    <w:p w14:paraId="6E6942ED" w14:textId="1B87185F" w:rsidR="00C934C9" w:rsidRDefault="008E3036"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00FB3137" w:rsidRPr="000635AD">
        <w:rPr>
          <w:rFonts w:cstheme="minorHAnsi"/>
          <w:color w:val="000000"/>
          <w:sz w:val="24"/>
          <w:szCs w:val="24"/>
        </w:rPr>
        <w:t xml:space="preserve">nsuring that all </w:t>
      </w:r>
      <w:r w:rsidR="00307427">
        <w:rPr>
          <w:rFonts w:cstheme="minorHAnsi"/>
          <w:color w:val="000000"/>
          <w:sz w:val="24"/>
          <w:szCs w:val="24"/>
        </w:rPr>
        <w:t>employees</w:t>
      </w:r>
      <w:r w:rsidR="00497A81">
        <w:rPr>
          <w:rFonts w:cstheme="minorHAnsi"/>
          <w:color w:val="000000"/>
          <w:sz w:val="24"/>
          <w:szCs w:val="24"/>
        </w:rPr>
        <w:t xml:space="preserve">, </w:t>
      </w:r>
      <w:r w:rsidR="00F51855">
        <w:rPr>
          <w:rFonts w:cstheme="minorHAnsi"/>
          <w:color w:val="000000"/>
          <w:sz w:val="24"/>
          <w:szCs w:val="24"/>
        </w:rPr>
        <w:t>Pupils</w:t>
      </w:r>
      <w:r w:rsidR="00497A81">
        <w:rPr>
          <w:rFonts w:cstheme="minorHAnsi"/>
          <w:color w:val="000000"/>
          <w:sz w:val="24"/>
          <w:szCs w:val="24"/>
        </w:rPr>
        <w:t>, visitors and contractors</w:t>
      </w:r>
      <w:r w:rsidR="00FB3137" w:rsidRPr="000635AD">
        <w:rPr>
          <w:rFonts w:cstheme="minorHAnsi"/>
          <w:color w:val="000000"/>
          <w:sz w:val="24"/>
          <w:szCs w:val="24"/>
        </w:rPr>
        <w:t xml:space="preserve"> are aware of their health and safety responsibilities, including what to do in case of a fire</w:t>
      </w:r>
      <w:r w:rsidR="00C934C9">
        <w:rPr>
          <w:rFonts w:cstheme="minorHAnsi"/>
          <w:color w:val="000000"/>
          <w:sz w:val="24"/>
          <w:szCs w:val="24"/>
        </w:rPr>
        <w:t xml:space="preserve"> or</w:t>
      </w:r>
      <w:r w:rsidR="00FB3137" w:rsidRPr="000635AD">
        <w:rPr>
          <w:rFonts w:cstheme="minorHAnsi"/>
          <w:color w:val="000000"/>
          <w:sz w:val="24"/>
          <w:szCs w:val="24"/>
        </w:rPr>
        <w:t xml:space="preserve"> emergency</w:t>
      </w:r>
      <w:r w:rsidR="00C934C9">
        <w:rPr>
          <w:rFonts w:cstheme="minorHAnsi"/>
          <w:color w:val="000000"/>
          <w:sz w:val="24"/>
          <w:szCs w:val="24"/>
        </w:rPr>
        <w:t>;</w:t>
      </w:r>
      <w:r w:rsidR="00FB3137" w:rsidRPr="000635AD">
        <w:rPr>
          <w:rFonts w:cstheme="minorHAnsi"/>
          <w:color w:val="000000"/>
          <w:sz w:val="24"/>
          <w:szCs w:val="24"/>
        </w:rPr>
        <w:t xml:space="preserve"> </w:t>
      </w:r>
    </w:p>
    <w:p w14:paraId="136F5F15" w14:textId="575A7099" w:rsidR="00FB3137" w:rsidRPr="000635AD" w:rsidRDefault="008E3036"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00C934C9">
        <w:rPr>
          <w:rFonts w:cstheme="minorHAnsi"/>
          <w:color w:val="000000"/>
          <w:sz w:val="24"/>
          <w:szCs w:val="24"/>
        </w:rPr>
        <w:t xml:space="preserve">nsuring </w:t>
      </w:r>
      <w:r w:rsidR="00FB3137" w:rsidRPr="000635AD">
        <w:rPr>
          <w:rFonts w:cstheme="minorHAnsi"/>
          <w:color w:val="000000"/>
          <w:sz w:val="24"/>
          <w:szCs w:val="24"/>
        </w:rPr>
        <w:t xml:space="preserve">all those taking part in </w:t>
      </w:r>
      <w:r w:rsidR="00497A81">
        <w:rPr>
          <w:rFonts w:cstheme="minorHAnsi"/>
          <w:color w:val="000000"/>
          <w:sz w:val="24"/>
          <w:szCs w:val="24"/>
        </w:rPr>
        <w:t>an academy</w:t>
      </w:r>
      <w:r w:rsidR="00FB3137" w:rsidRPr="000635AD">
        <w:rPr>
          <w:rFonts w:cstheme="minorHAnsi"/>
          <w:color w:val="000000"/>
          <w:sz w:val="24"/>
          <w:szCs w:val="24"/>
        </w:rPr>
        <w:t xml:space="preserve"> activity are given </w:t>
      </w:r>
      <w:r w:rsidR="00307427">
        <w:rPr>
          <w:rFonts w:cstheme="minorHAnsi"/>
          <w:color w:val="000000"/>
          <w:sz w:val="24"/>
          <w:szCs w:val="24"/>
        </w:rPr>
        <w:t xml:space="preserve">adequate </w:t>
      </w:r>
      <w:r w:rsidR="00FB3137" w:rsidRPr="000635AD">
        <w:rPr>
          <w:rFonts w:cstheme="minorHAnsi"/>
          <w:color w:val="000000"/>
          <w:sz w:val="24"/>
          <w:szCs w:val="24"/>
        </w:rPr>
        <w:t xml:space="preserve">training and </w:t>
      </w:r>
      <w:r w:rsidR="00C934C9">
        <w:rPr>
          <w:rFonts w:cstheme="minorHAnsi"/>
          <w:color w:val="000000"/>
          <w:sz w:val="24"/>
          <w:szCs w:val="24"/>
        </w:rPr>
        <w:t xml:space="preserve">a </w:t>
      </w:r>
      <w:r w:rsidR="00FB3137" w:rsidRPr="000635AD">
        <w:rPr>
          <w:rFonts w:cstheme="minorHAnsi"/>
          <w:color w:val="000000"/>
          <w:sz w:val="24"/>
          <w:szCs w:val="24"/>
        </w:rPr>
        <w:t>health and safety briefing</w:t>
      </w:r>
      <w:r>
        <w:rPr>
          <w:rFonts w:cstheme="minorHAnsi"/>
          <w:color w:val="000000"/>
          <w:sz w:val="24"/>
          <w:szCs w:val="24"/>
        </w:rPr>
        <w:t xml:space="preserve"> (where necessary)</w:t>
      </w:r>
      <w:r w:rsidR="00C934C9">
        <w:rPr>
          <w:rFonts w:cstheme="minorHAnsi"/>
          <w:color w:val="000000"/>
          <w:sz w:val="24"/>
          <w:szCs w:val="24"/>
        </w:rPr>
        <w:t>.</w:t>
      </w:r>
    </w:p>
    <w:p w14:paraId="21694698" w14:textId="70E77F7C" w:rsidR="000122D5" w:rsidRDefault="0074677D" w:rsidP="0011709D">
      <w:pPr>
        <w:ind w:left="-284"/>
        <w:rPr>
          <w:rFonts w:cstheme="minorHAnsi"/>
          <w:color w:val="000000"/>
          <w:sz w:val="24"/>
          <w:szCs w:val="24"/>
        </w:rPr>
      </w:pPr>
      <w:r>
        <w:rPr>
          <w:rFonts w:cstheme="minorHAnsi"/>
          <w:b/>
          <w:color w:val="000000"/>
          <w:sz w:val="24"/>
          <w:szCs w:val="24"/>
        </w:rPr>
        <w:t>2.</w:t>
      </w:r>
      <w:r w:rsidR="00301337">
        <w:rPr>
          <w:rFonts w:cstheme="minorHAnsi"/>
          <w:b/>
          <w:color w:val="000000"/>
          <w:sz w:val="24"/>
          <w:szCs w:val="24"/>
        </w:rPr>
        <w:t xml:space="preserve">9 </w:t>
      </w:r>
      <w:r>
        <w:rPr>
          <w:rFonts w:cstheme="minorHAnsi"/>
          <w:b/>
          <w:color w:val="000000"/>
          <w:sz w:val="24"/>
          <w:szCs w:val="24"/>
        </w:rPr>
        <w:tab/>
      </w:r>
      <w:r w:rsidR="00710FE2" w:rsidRPr="00710FE2">
        <w:rPr>
          <w:rFonts w:cstheme="minorHAnsi"/>
          <w:b/>
          <w:color w:val="000000"/>
          <w:sz w:val="24"/>
          <w:szCs w:val="24"/>
        </w:rPr>
        <w:t xml:space="preserve">Site Managers and Teams </w:t>
      </w:r>
      <w:r w:rsidR="00710393" w:rsidRPr="00710FE2" w:rsidDel="00710393">
        <w:rPr>
          <w:rFonts w:cstheme="minorHAnsi"/>
          <w:color w:val="000000"/>
          <w:sz w:val="24"/>
          <w:szCs w:val="24"/>
        </w:rPr>
        <w:t xml:space="preserve"> </w:t>
      </w:r>
    </w:p>
    <w:p w14:paraId="311D3BAE" w14:textId="6C6F47F7" w:rsidR="00710FE2" w:rsidRPr="00710FE2" w:rsidRDefault="008E3036" w:rsidP="00B10751">
      <w:pPr>
        <w:pStyle w:val="ListParagraph"/>
        <w:numPr>
          <w:ilvl w:val="0"/>
          <w:numId w:val="2"/>
        </w:numPr>
        <w:jc w:val="both"/>
        <w:rPr>
          <w:rFonts w:cstheme="minorHAnsi"/>
          <w:color w:val="000000"/>
          <w:sz w:val="24"/>
          <w:szCs w:val="24"/>
        </w:rPr>
      </w:pPr>
      <w:r>
        <w:rPr>
          <w:rFonts w:cstheme="minorHAnsi"/>
          <w:color w:val="000000"/>
          <w:sz w:val="24"/>
          <w:szCs w:val="24"/>
        </w:rPr>
        <w:t>Providing</w:t>
      </w:r>
      <w:r w:rsidRPr="00710FE2">
        <w:rPr>
          <w:rFonts w:cstheme="minorHAnsi"/>
          <w:color w:val="000000"/>
          <w:sz w:val="24"/>
          <w:szCs w:val="24"/>
        </w:rPr>
        <w:t xml:space="preserve"> </w:t>
      </w:r>
      <w:r w:rsidR="00710FE2" w:rsidRPr="00710FE2">
        <w:rPr>
          <w:rFonts w:cstheme="minorHAnsi"/>
          <w:color w:val="000000"/>
          <w:sz w:val="24"/>
          <w:szCs w:val="24"/>
        </w:rPr>
        <w:t>support and advice to the Senior Leadership Team and staff</w:t>
      </w:r>
      <w:r>
        <w:rPr>
          <w:rFonts w:cstheme="minorHAnsi"/>
          <w:color w:val="000000"/>
          <w:sz w:val="24"/>
          <w:szCs w:val="24"/>
        </w:rPr>
        <w:t xml:space="preserve"> regarding ongoing health and safety processes and emerging trends</w:t>
      </w:r>
      <w:r w:rsidR="00C934C9">
        <w:rPr>
          <w:rFonts w:cstheme="minorHAnsi"/>
          <w:color w:val="000000"/>
          <w:sz w:val="24"/>
          <w:szCs w:val="24"/>
        </w:rPr>
        <w:t>;</w:t>
      </w:r>
      <w:r w:rsidR="00710FE2" w:rsidRPr="00710FE2">
        <w:rPr>
          <w:rFonts w:cstheme="minorHAnsi"/>
          <w:color w:val="000000"/>
          <w:sz w:val="24"/>
          <w:szCs w:val="24"/>
        </w:rPr>
        <w:t xml:space="preserve"> </w:t>
      </w:r>
    </w:p>
    <w:p w14:paraId="3F1985C1" w14:textId="47F86411" w:rsidR="006E567C" w:rsidRDefault="008E3036" w:rsidP="00B10751">
      <w:pPr>
        <w:pStyle w:val="ListParagraph"/>
        <w:numPr>
          <w:ilvl w:val="0"/>
          <w:numId w:val="2"/>
        </w:numPr>
        <w:jc w:val="both"/>
        <w:rPr>
          <w:rFonts w:cstheme="minorHAnsi"/>
          <w:color w:val="000000"/>
          <w:sz w:val="24"/>
          <w:szCs w:val="24"/>
        </w:rPr>
      </w:pPr>
      <w:r>
        <w:rPr>
          <w:rFonts w:cstheme="minorHAnsi"/>
          <w:color w:val="000000"/>
          <w:sz w:val="24"/>
          <w:szCs w:val="24"/>
        </w:rPr>
        <w:t>Undertaking</w:t>
      </w:r>
      <w:r w:rsidRPr="00710FE2">
        <w:rPr>
          <w:rFonts w:cstheme="minorHAnsi"/>
          <w:color w:val="000000"/>
          <w:sz w:val="24"/>
          <w:szCs w:val="24"/>
        </w:rPr>
        <w:t xml:space="preserve"> </w:t>
      </w:r>
      <w:r w:rsidR="00710FE2" w:rsidRPr="00710FE2">
        <w:rPr>
          <w:rFonts w:cstheme="minorHAnsi"/>
          <w:color w:val="000000"/>
          <w:sz w:val="24"/>
          <w:szCs w:val="24"/>
        </w:rPr>
        <w:t>periodic health and safety audits to ensure the site</w:t>
      </w:r>
      <w:r>
        <w:rPr>
          <w:rFonts w:cstheme="minorHAnsi"/>
          <w:color w:val="000000"/>
          <w:sz w:val="24"/>
          <w:szCs w:val="24"/>
        </w:rPr>
        <w:t>(s)</w:t>
      </w:r>
      <w:r w:rsidR="00710FE2" w:rsidRPr="00710FE2">
        <w:rPr>
          <w:rFonts w:cstheme="minorHAnsi"/>
          <w:color w:val="000000"/>
          <w:sz w:val="24"/>
          <w:szCs w:val="24"/>
        </w:rPr>
        <w:t xml:space="preserve"> they are responsible for are fulfilling their requirement to follow safe systems of work in the running of their area of the business and the appropriate licences, test certificates, insurances </w:t>
      </w:r>
      <w:r w:rsidR="00293A0A" w:rsidRPr="00710FE2">
        <w:rPr>
          <w:rFonts w:cstheme="minorHAnsi"/>
          <w:color w:val="000000"/>
          <w:sz w:val="24"/>
          <w:szCs w:val="24"/>
        </w:rPr>
        <w:t>etc.</w:t>
      </w:r>
      <w:r w:rsidR="00710FE2" w:rsidRPr="00710FE2">
        <w:rPr>
          <w:rFonts w:cstheme="minorHAnsi"/>
          <w:color w:val="000000"/>
          <w:sz w:val="24"/>
          <w:szCs w:val="24"/>
        </w:rPr>
        <w:t xml:space="preserve"> are up to date and fit for purpose</w:t>
      </w:r>
      <w:r w:rsidR="006E567C">
        <w:rPr>
          <w:rFonts w:cstheme="minorHAnsi"/>
          <w:color w:val="000000"/>
          <w:sz w:val="24"/>
          <w:szCs w:val="24"/>
        </w:rPr>
        <w:t>;</w:t>
      </w:r>
      <w:r w:rsidR="00710FE2" w:rsidRPr="00710FE2">
        <w:rPr>
          <w:rFonts w:cstheme="minorHAnsi"/>
          <w:color w:val="000000"/>
          <w:sz w:val="24"/>
          <w:szCs w:val="24"/>
        </w:rPr>
        <w:t xml:space="preserve"> </w:t>
      </w:r>
    </w:p>
    <w:p w14:paraId="68451781" w14:textId="4FE2F9D3" w:rsidR="00710FE2" w:rsidRPr="00710FE2" w:rsidRDefault="008E3036" w:rsidP="00B10751">
      <w:pPr>
        <w:pStyle w:val="ListParagraph"/>
        <w:numPr>
          <w:ilvl w:val="0"/>
          <w:numId w:val="2"/>
        </w:numPr>
        <w:jc w:val="both"/>
        <w:rPr>
          <w:rFonts w:cstheme="minorHAnsi"/>
          <w:color w:val="000000"/>
          <w:sz w:val="24"/>
          <w:szCs w:val="24"/>
        </w:rPr>
      </w:pPr>
      <w:r>
        <w:rPr>
          <w:rFonts w:cstheme="minorHAnsi"/>
          <w:color w:val="000000"/>
          <w:sz w:val="24"/>
          <w:szCs w:val="24"/>
        </w:rPr>
        <w:t>P</w:t>
      </w:r>
      <w:r w:rsidR="006E567C">
        <w:rPr>
          <w:rFonts w:cstheme="minorHAnsi"/>
          <w:color w:val="000000"/>
          <w:sz w:val="24"/>
          <w:szCs w:val="24"/>
        </w:rPr>
        <w:t>roviding</w:t>
      </w:r>
      <w:r w:rsidR="00710FE2" w:rsidRPr="00710FE2">
        <w:rPr>
          <w:rFonts w:cstheme="minorHAnsi"/>
          <w:color w:val="000000"/>
          <w:sz w:val="24"/>
          <w:szCs w:val="24"/>
        </w:rPr>
        <w:t xml:space="preserve"> on-site communication of health and safety matters with contractors that are </w:t>
      </w:r>
      <w:r w:rsidR="006E567C">
        <w:rPr>
          <w:rFonts w:cstheme="minorHAnsi"/>
          <w:color w:val="000000"/>
          <w:sz w:val="24"/>
          <w:szCs w:val="24"/>
        </w:rPr>
        <w:t>engaged</w:t>
      </w:r>
      <w:r w:rsidR="00710FE2" w:rsidRPr="00710FE2">
        <w:rPr>
          <w:rFonts w:cstheme="minorHAnsi"/>
          <w:color w:val="000000"/>
          <w:sz w:val="24"/>
          <w:szCs w:val="24"/>
        </w:rPr>
        <w:t xml:space="preserve">. </w:t>
      </w:r>
    </w:p>
    <w:p w14:paraId="2217256E" w14:textId="71C24C63" w:rsidR="00FB3137" w:rsidRPr="00710FE2" w:rsidRDefault="0074677D" w:rsidP="00710FE2">
      <w:pPr>
        <w:ind w:left="-284"/>
        <w:rPr>
          <w:rFonts w:cstheme="minorHAnsi"/>
          <w:b/>
          <w:color w:val="000000"/>
          <w:sz w:val="24"/>
          <w:szCs w:val="24"/>
        </w:rPr>
      </w:pPr>
      <w:r>
        <w:rPr>
          <w:rFonts w:cstheme="minorHAnsi"/>
          <w:b/>
          <w:color w:val="000000"/>
          <w:sz w:val="24"/>
          <w:szCs w:val="24"/>
        </w:rPr>
        <w:t>2.</w:t>
      </w:r>
      <w:r w:rsidR="00301337">
        <w:rPr>
          <w:rFonts w:cstheme="minorHAnsi"/>
          <w:b/>
          <w:color w:val="000000"/>
          <w:sz w:val="24"/>
          <w:szCs w:val="24"/>
        </w:rPr>
        <w:t>10</w:t>
      </w:r>
      <w:r>
        <w:rPr>
          <w:rFonts w:cstheme="minorHAnsi"/>
          <w:b/>
          <w:color w:val="000000"/>
          <w:sz w:val="24"/>
          <w:szCs w:val="24"/>
        </w:rPr>
        <w:tab/>
      </w:r>
      <w:r w:rsidR="00FB3137" w:rsidRPr="00710FE2">
        <w:rPr>
          <w:rFonts w:cstheme="minorHAnsi"/>
          <w:b/>
          <w:color w:val="000000"/>
          <w:sz w:val="24"/>
          <w:szCs w:val="24"/>
        </w:rPr>
        <w:t>Line Managers and Supervisors</w:t>
      </w:r>
    </w:p>
    <w:p w14:paraId="6D03BC4F" w14:textId="73A213AD" w:rsidR="00FB3137" w:rsidRPr="00710FE2" w:rsidRDefault="00FB3137" w:rsidP="0074677D">
      <w:pPr>
        <w:pStyle w:val="BodyText2"/>
        <w:spacing w:line="240" w:lineRule="auto"/>
        <w:ind w:left="720"/>
        <w:rPr>
          <w:rFonts w:cstheme="minorHAnsi"/>
          <w:color w:val="000000"/>
          <w:sz w:val="24"/>
          <w:szCs w:val="24"/>
        </w:rPr>
      </w:pPr>
      <w:r w:rsidRPr="00710FE2">
        <w:rPr>
          <w:rFonts w:cstheme="minorHAnsi"/>
          <w:color w:val="000000"/>
          <w:sz w:val="24"/>
          <w:szCs w:val="24"/>
        </w:rPr>
        <w:t xml:space="preserve">Line Managers, whether Teaching or Support Staff, where appointed, are responsible </w:t>
      </w:r>
      <w:r w:rsidR="0074677D">
        <w:rPr>
          <w:rFonts w:cstheme="minorHAnsi"/>
          <w:color w:val="000000"/>
          <w:sz w:val="24"/>
          <w:szCs w:val="24"/>
        </w:rPr>
        <w:t>for:</w:t>
      </w:r>
    </w:p>
    <w:p w14:paraId="435C0A40" w14:textId="1E7BEB77" w:rsidR="00FB3137" w:rsidRDefault="008E3036" w:rsidP="00B10751">
      <w:pPr>
        <w:pStyle w:val="ListParagraph"/>
        <w:numPr>
          <w:ilvl w:val="0"/>
          <w:numId w:val="2"/>
        </w:numPr>
        <w:jc w:val="both"/>
        <w:rPr>
          <w:rFonts w:cstheme="minorHAnsi"/>
          <w:color w:val="000000"/>
          <w:sz w:val="24"/>
          <w:szCs w:val="24"/>
        </w:rPr>
      </w:pPr>
      <w:r>
        <w:rPr>
          <w:rFonts w:cstheme="minorHAnsi"/>
          <w:color w:val="000000"/>
          <w:sz w:val="24"/>
          <w:szCs w:val="24"/>
        </w:rPr>
        <w:t>L</w:t>
      </w:r>
      <w:r w:rsidRPr="00710FE2">
        <w:rPr>
          <w:rFonts w:cstheme="minorHAnsi"/>
          <w:color w:val="000000"/>
          <w:sz w:val="24"/>
          <w:szCs w:val="24"/>
        </w:rPr>
        <w:t xml:space="preserve">eading </w:t>
      </w:r>
      <w:r w:rsidR="00FB3137" w:rsidRPr="00710FE2">
        <w:rPr>
          <w:rFonts w:cstheme="minorHAnsi"/>
          <w:color w:val="000000"/>
          <w:sz w:val="24"/>
          <w:szCs w:val="24"/>
        </w:rPr>
        <w:t>by example</w:t>
      </w:r>
      <w:r w:rsidR="006E567C">
        <w:rPr>
          <w:rFonts w:cstheme="minorHAnsi"/>
          <w:color w:val="000000"/>
          <w:sz w:val="24"/>
          <w:szCs w:val="24"/>
        </w:rPr>
        <w:t>;</w:t>
      </w:r>
    </w:p>
    <w:p w14:paraId="13D128F6" w14:textId="1D4AA1B5" w:rsidR="00FB3137" w:rsidRPr="00710FE2" w:rsidRDefault="008E3036" w:rsidP="0011709D">
      <w:pPr>
        <w:pStyle w:val="ListParagraph"/>
        <w:ind w:left="1080"/>
        <w:jc w:val="both"/>
        <w:rPr>
          <w:rFonts w:cstheme="minorHAnsi"/>
          <w:color w:val="000000"/>
          <w:sz w:val="24"/>
          <w:szCs w:val="24"/>
        </w:rPr>
      </w:pPr>
      <w:r>
        <w:rPr>
          <w:rFonts w:cstheme="minorHAnsi"/>
          <w:color w:val="000000"/>
          <w:sz w:val="24"/>
          <w:szCs w:val="24"/>
        </w:rPr>
        <w:t>E</w:t>
      </w:r>
      <w:r w:rsidRPr="00710FE2">
        <w:rPr>
          <w:rFonts w:cstheme="minorHAnsi"/>
          <w:color w:val="000000"/>
          <w:sz w:val="24"/>
          <w:szCs w:val="24"/>
        </w:rPr>
        <w:t xml:space="preserve">nsuring </w:t>
      </w:r>
      <w:r w:rsidR="00FB3137" w:rsidRPr="00710FE2">
        <w:rPr>
          <w:rFonts w:cstheme="minorHAnsi"/>
          <w:color w:val="000000"/>
          <w:sz w:val="24"/>
          <w:szCs w:val="24"/>
        </w:rPr>
        <w:t>that operations under their control are, so far as is reasonably practicable, conducted without detriment to the health</w:t>
      </w:r>
      <w:r>
        <w:rPr>
          <w:rFonts w:cstheme="minorHAnsi"/>
          <w:color w:val="000000"/>
          <w:sz w:val="24"/>
          <w:szCs w:val="24"/>
        </w:rPr>
        <w:t>,</w:t>
      </w:r>
      <w:r w:rsidR="00FB3137" w:rsidRPr="00710FE2">
        <w:rPr>
          <w:rFonts w:cstheme="minorHAnsi"/>
          <w:color w:val="000000"/>
          <w:sz w:val="24"/>
          <w:szCs w:val="24"/>
        </w:rPr>
        <w:t xml:space="preserve"> safety</w:t>
      </w:r>
      <w:r>
        <w:rPr>
          <w:rFonts w:cstheme="minorHAnsi"/>
          <w:color w:val="000000"/>
          <w:sz w:val="24"/>
          <w:szCs w:val="24"/>
        </w:rPr>
        <w:t xml:space="preserve"> and welfare</w:t>
      </w:r>
      <w:r w:rsidR="00FB3137" w:rsidRPr="00710FE2">
        <w:rPr>
          <w:rFonts w:cstheme="minorHAnsi"/>
          <w:color w:val="000000"/>
          <w:sz w:val="24"/>
          <w:szCs w:val="24"/>
        </w:rPr>
        <w:t xml:space="preserve"> of employees or others affected by their activities</w:t>
      </w:r>
      <w:r w:rsidR="006E567C">
        <w:rPr>
          <w:rFonts w:cstheme="minorHAnsi"/>
          <w:color w:val="000000"/>
          <w:sz w:val="24"/>
          <w:szCs w:val="24"/>
        </w:rPr>
        <w:t>;</w:t>
      </w:r>
    </w:p>
    <w:p w14:paraId="2C5537E5" w14:textId="6E8C4EE9" w:rsidR="006E567C" w:rsidRDefault="008E3036" w:rsidP="00B10751">
      <w:pPr>
        <w:pStyle w:val="ListParagraph"/>
        <w:numPr>
          <w:ilvl w:val="0"/>
          <w:numId w:val="2"/>
        </w:numPr>
        <w:jc w:val="both"/>
        <w:rPr>
          <w:rFonts w:cstheme="minorHAnsi"/>
          <w:color w:val="000000"/>
          <w:sz w:val="24"/>
          <w:szCs w:val="24"/>
        </w:rPr>
      </w:pPr>
      <w:r>
        <w:rPr>
          <w:rFonts w:cstheme="minorHAnsi"/>
          <w:color w:val="000000"/>
          <w:sz w:val="24"/>
          <w:szCs w:val="24"/>
        </w:rPr>
        <w:t>O</w:t>
      </w:r>
      <w:r w:rsidRPr="00710FE2">
        <w:rPr>
          <w:rFonts w:cstheme="minorHAnsi"/>
          <w:color w:val="000000"/>
          <w:sz w:val="24"/>
          <w:szCs w:val="24"/>
        </w:rPr>
        <w:t xml:space="preserve">btaining </w:t>
      </w:r>
      <w:r w:rsidR="00FB3137" w:rsidRPr="00710FE2">
        <w:rPr>
          <w:rFonts w:cstheme="minorHAnsi"/>
          <w:color w:val="000000"/>
          <w:sz w:val="24"/>
          <w:szCs w:val="24"/>
        </w:rPr>
        <w:t>and ensuring adherence to safe system</w:t>
      </w:r>
      <w:r w:rsidR="006E567C">
        <w:rPr>
          <w:rFonts w:cstheme="minorHAnsi"/>
          <w:color w:val="000000"/>
          <w:sz w:val="24"/>
          <w:szCs w:val="24"/>
        </w:rPr>
        <w:t>s</w:t>
      </w:r>
      <w:r w:rsidR="00FB3137" w:rsidRPr="00710FE2">
        <w:rPr>
          <w:rFonts w:cstheme="minorHAnsi"/>
          <w:color w:val="000000"/>
          <w:sz w:val="24"/>
          <w:szCs w:val="24"/>
        </w:rPr>
        <w:t xml:space="preserve"> of work by employees</w:t>
      </w:r>
      <w:r w:rsidR="006E567C">
        <w:rPr>
          <w:rFonts w:cstheme="minorHAnsi"/>
          <w:color w:val="000000"/>
          <w:sz w:val="24"/>
          <w:szCs w:val="24"/>
        </w:rPr>
        <w:t>;</w:t>
      </w:r>
    </w:p>
    <w:p w14:paraId="5A1D232F" w14:textId="5470C61C" w:rsidR="00FB3137" w:rsidRPr="00710FE2" w:rsidRDefault="00FB3137" w:rsidP="00B10751">
      <w:pPr>
        <w:pStyle w:val="ListParagraph"/>
        <w:numPr>
          <w:ilvl w:val="0"/>
          <w:numId w:val="2"/>
        </w:numPr>
        <w:jc w:val="both"/>
        <w:rPr>
          <w:rFonts w:cstheme="minorHAnsi"/>
          <w:color w:val="000000"/>
          <w:sz w:val="24"/>
          <w:szCs w:val="24"/>
        </w:rPr>
      </w:pPr>
      <w:r w:rsidRPr="00710FE2">
        <w:rPr>
          <w:rFonts w:cstheme="minorHAnsi"/>
          <w:color w:val="000000"/>
          <w:sz w:val="24"/>
          <w:szCs w:val="24"/>
        </w:rPr>
        <w:t xml:space="preserve"> </w:t>
      </w:r>
      <w:r w:rsidR="008E3036">
        <w:rPr>
          <w:rFonts w:cstheme="minorHAnsi"/>
          <w:color w:val="000000"/>
          <w:sz w:val="24"/>
          <w:szCs w:val="24"/>
        </w:rPr>
        <w:t>C</w:t>
      </w:r>
      <w:r w:rsidR="00EB6E23">
        <w:rPr>
          <w:rFonts w:cstheme="minorHAnsi"/>
          <w:color w:val="000000"/>
          <w:sz w:val="24"/>
          <w:szCs w:val="24"/>
        </w:rPr>
        <w:t>ommunicating with</w:t>
      </w:r>
      <w:r w:rsidR="006E567C">
        <w:rPr>
          <w:rFonts w:cstheme="minorHAnsi"/>
          <w:color w:val="000000"/>
          <w:sz w:val="24"/>
          <w:szCs w:val="24"/>
        </w:rPr>
        <w:t xml:space="preserve"> </w:t>
      </w:r>
      <w:r w:rsidRPr="00710FE2">
        <w:rPr>
          <w:rFonts w:cstheme="minorHAnsi"/>
          <w:color w:val="000000"/>
          <w:sz w:val="24"/>
          <w:szCs w:val="24"/>
        </w:rPr>
        <w:t>contractors</w:t>
      </w:r>
      <w:r w:rsidR="00EB6E23">
        <w:rPr>
          <w:rFonts w:cstheme="minorHAnsi"/>
          <w:color w:val="000000"/>
          <w:sz w:val="24"/>
          <w:szCs w:val="24"/>
        </w:rPr>
        <w:t xml:space="preserve"> and managing their work</w:t>
      </w:r>
      <w:r w:rsidR="006E567C">
        <w:rPr>
          <w:rFonts w:cstheme="minorHAnsi"/>
          <w:color w:val="000000"/>
          <w:sz w:val="24"/>
          <w:szCs w:val="24"/>
        </w:rPr>
        <w:t>;</w:t>
      </w:r>
    </w:p>
    <w:p w14:paraId="2ADB964C" w14:textId="2B86A41C" w:rsidR="00FB3137" w:rsidRPr="00710FE2" w:rsidRDefault="008E3036"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Pr="00710FE2">
        <w:rPr>
          <w:rFonts w:cstheme="minorHAnsi"/>
          <w:color w:val="000000"/>
          <w:sz w:val="24"/>
          <w:szCs w:val="24"/>
        </w:rPr>
        <w:t xml:space="preserve">nsuring </w:t>
      </w:r>
      <w:r w:rsidR="00FB3137" w:rsidRPr="00710FE2">
        <w:rPr>
          <w:rFonts w:cstheme="minorHAnsi"/>
          <w:color w:val="000000"/>
          <w:sz w:val="24"/>
          <w:szCs w:val="24"/>
        </w:rPr>
        <w:t>that their area of responsibility is subject to</w:t>
      </w:r>
      <w:r>
        <w:rPr>
          <w:rFonts w:cstheme="minorHAnsi"/>
          <w:color w:val="000000"/>
          <w:sz w:val="24"/>
          <w:szCs w:val="24"/>
        </w:rPr>
        <w:t xml:space="preserve"> suitable and sufficient</w:t>
      </w:r>
      <w:r w:rsidR="00FB3137" w:rsidRPr="00710FE2">
        <w:rPr>
          <w:rFonts w:cstheme="minorHAnsi"/>
          <w:color w:val="000000"/>
          <w:sz w:val="24"/>
          <w:szCs w:val="24"/>
        </w:rPr>
        <w:t xml:space="preserve"> risk assessment</w:t>
      </w:r>
      <w:r>
        <w:rPr>
          <w:rFonts w:cstheme="minorHAnsi"/>
          <w:color w:val="000000"/>
          <w:sz w:val="24"/>
          <w:szCs w:val="24"/>
        </w:rPr>
        <w:t>s</w:t>
      </w:r>
      <w:r w:rsidR="00FB3137" w:rsidRPr="00710FE2">
        <w:rPr>
          <w:rFonts w:cstheme="minorHAnsi"/>
          <w:color w:val="000000"/>
          <w:sz w:val="24"/>
          <w:szCs w:val="24"/>
        </w:rPr>
        <w:t>, regular inspections and adequate supervision</w:t>
      </w:r>
      <w:r w:rsidR="006E567C">
        <w:rPr>
          <w:rFonts w:cstheme="minorHAnsi"/>
          <w:color w:val="000000"/>
          <w:sz w:val="24"/>
          <w:szCs w:val="24"/>
        </w:rPr>
        <w:t>;</w:t>
      </w:r>
    </w:p>
    <w:p w14:paraId="45219B61" w14:textId="19FBA270" w:rsidR="00FB3137" w:rsidRPr="00710FE2" w:rsidRDefault="008E3036"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Pr="00710FE2">
        <w:rPr>
          <w:rFonts w:cstheme="minorHAnsi"/>
          <w:color w:val="000000"/>
          <w:sz w:val="24"/>
          <w:szCs w:val="24"/>
        </w:rPr>
        <w:t xml:space="preserve">nsuring </w:t>
      </w:r>
      <w:r w:rsidR="00FB3137" w:rsidRPr="00710FE2">
        <w:rPr>
          <w:rFonts w:cstheme="minorHAnsi"/>
          <w:color w:val="000000"/>
          <w:sz w:val="24"/>
          <w:szCs w:val="24"/>
        </w:rPr>
        <w:t>that all incidents within their area of responsibility, are reported</w:t>
      </w:r>
      <w:r w:rsidR="00710393">
        <w:rPr>
          <w:rFonts w:cstheme="minorHAnsi"/>
          <w:color w:val="000000"/>
          <w:sz w:val="24"/>
          <w:szCs w:val="24"/>
        </w:rPr>
        <w:t xml:space="preserve"> to the Headteacher</w:t>
      </w:r>
      <w:r w:rsidR="00FB3137" w:rsidRPr="00710FE2">
        <w:rPr>
          <w:rFonts w:cstheme="minorHAnsi"/>
          <w:color w:val="000000"/>
          <w:sz w:val="24"/>
          <w:szCs w:val="24"/>
        </w:rPr>
        <w:t>. Reviewing all such reports and ensuring that a</w:t>
      </w:r>
      <w:r w:rsidR="00EB6E23">
        <w:rPr>
          <w:rFonts w:cstheme="minorHAnsi"/>
          <w:color w:val="000000"/>
          <w:sz w:val="24"/>
          <w:szCs w:val="24"/>
        </w:rPr>
        <w:t>n</w:t>
      </w:r>
      <w:r w:rsidR="00FB3137" w:rsidRPr="00710FE2">
        <w:rPr>
          <w:rFonts w:cstheme="minorHAnsi"/>
          <w:color w:val="000000"/>
          <w:sz w:val="24"/>
          <w:szCs w:val="24"/>
        </w:rPr>
        <w:t xml:space="preserve"> investigation is carried out and appropriate remedial action is taken where necessary</w:t>
      </w:r>
      <w:r w:rsidR="00EB6E23">
        <w:rPr>
          <w:rFonts w:cstheme="minorHAnsi"/>
          <w:color w:val="000000"/>
          <w:sz w:val="24"/>
          <w:szCs w:val="24"/>
        </w:rPr>
        <w:t>;</w:t>
      </w:r>
    </w:p>
    <w:p w14:paraId="3552B3CD" w14:textId="73C77B76" w:rsidR="00FB3137" w:rsidRPr="00710FE2" w:rsidRDefault="008E3036" w:rsidP="00B10751">
      <w:pPr>
        <w:pStyle w:val="ListParagraph"/>
        <w:numPr>
          <w:ilvl w:val="0"/>
          <w:numId w:val="2"/>
        </w:numPr>
        <w:jc w:val="both"/>
        <w:rPr>
          <w:rFonts w:cstheme="minorHAnsi"/>
          <w:color w:val="000000"/>
          <w:sz w:val="24"/>
          <w:szCs w:val="24"/>
        </w:rPr>
      </w:pPr>
      <w:r>
        <w:rPr>
          <w:rFonts w:cstheme="minorHAnsi"/>
          <w:color w:val="000000"/>
          <w:sz w:val="24"/>
          <w:szCs w:val="24"/>
        </w:rPr>
        <w:t>Giving</w:t>
      </w:r>
      <w:r w:rsidRPr="00710FE2">
        <w:rPr>
          <w:rFonts w:cstheme="minorHAnsi"/>
          <w:color w:val="000000"/>
          <w:sz w:val="24"/>
          <w:szCs w:val="24"/>
        </w:rPr>
        <w:t xml:space="preserve"> </w:t>
      </w:r>
      <w:r w:rsidR="00FB3137" w:rsidRPr="00710FE2">
        <w:rPr>
          <w:rFonts w:cstheme="minorHAnsi"/>
          <w:color w:val="000000"/>
          <w:sz w:val="24"/>
          <w:szCs w:val="24"/>
        </w:rPr>
        <w:t>adequate consideration to health and safety when specifying, purchasing or hiring equipment or materials</w:t>
      </w:r>
      <w:r w:rsidR="00EB6E23">
        <w:rPr>
          <w:rFonts w:cstheme="minorHAnsi"/>
          <w:color w:val="000000"/>
          <w:sz w:val="24"/>
          <w:szCs w:val="24"/>
        </w:rPr>
        <w:t>;</w:t>
      </w:r>
    </w:p>
    <w:p w14:paraId="40C897F7" w14:textId="36C654FF" w:rsidR="00FB3137" w:rsidRPr="00710FE2" w:rsidRDefault="008E3036"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Pr="00710FE2">
        <w:rPr>
          <w:rFonts w:cstheme="minorHAnsi"/>
          <w:color w:val="000000"/>
          <w:sz w:val="24"/>
          <w:szCs w:val="24"/>
        </w:rPr>
        <w:t xml:space="preserve">nsuring </w:t>
      </w:r>
      <w:r w:rsidR="00FB3137" w:rsidRPr="00710FE2">
        <w:rPr>
          <w:rFonts w:cstheme="minorHAnsi"/>
          <w:color w:val="000000"/>
          <w:sz w:val="24"/>
          <w:szCs w:val="24"/>
        </w:rPr>
        <w:t xml:space="preserve">that all </w:t>
      </w:r>
      <w:r w:rsidR="00710393">
        <w:rPr>
          <w:rFonts w:cstheme="minorHAnsi"/>
          <w:color w:val="000000"/>
          <w:sz w:val="24"/>
          <w:szCs w:val="24"/>
        </w:rPr>
        <w:t xml:space="preserve">employees, </w:t>
      </w:r>
      <w:r w:rsidR="00F51855">
        <w:rPr>
          <w:rFonts w:cstheme="minorHAnsi"/>
          <w:color w:val="000000"/>
          <w:sz w:val="24"/>
          <w:szCs w:val="24"/>
        </w:rPr>
        <w:t>Pupils</w:t>
      </w:r>
      <w:r w:rsidR="00FB3137" w:rsidRPr="00710FE2">
        <w:rPr>
          <w:rFonts w:cstheme="minorHAnsi"/>
          <w:color w:val="000000"/>
          <w:sz w:val="24"/>
          <w:szCs w:val="24"/>
        </w:rPr>
        <w:t>,</w:t>
      </w:r>
      <w:r w:rsidR="00710393">
        <w:rPr>
          <w:rFonts w:cstheme="minorHAnsi"/>
          <w:color w:val="000000"/>
          <w:sz w:val="24"/>
          <w:szCs w:val="24"/>
        </w:rPr>
        <w:t xml:space="preserve"> visitors and contractors</w:t>
      </w:r>
      <w:r w:rsidR="00FB3137" w:rsidRPr="00710FE2">
        <w:rPr>
          <w:rFonts w:cstheme="minorHAnsi"/>
          <w:color w:val="000000"/>
          <w:sz w:val="24"/>
          <w:szCs w:val="24"/>
        </w:rPr>
        <w:t xml:space="preserve"> understand their health and safety responsibilities and are familiar with the health and safety policy and procedures</w:t>
      </w:r>
      <w:r w:rsidR="00EB6E23">
        <w:rPr>
          <w:rFonts w:cstheme="minorHAnsi"/>
          <w:color w:val="000000"/>
          <w:sz w:val="24"/>
          <w:szCs w:val="24"/>
        </w:rPr>
        <w:t>;</w:t>
      </w:r>
    </w:p>
    <w:p w14:paraId="6A7AA60F" w14:textId="7DF6DEED" w:rsidR="00FB3137" w:rsidRDefault="008E3036"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Pr="00710FE2">
        <w:rPr>
          <w:rFonts w:cstheme="minorHAnsi"/>
          <w:color w:val="000000"/>
          <w:sz w:val="24"/>
          <w:szCs w:val="24"/>
        </w:rPr>
        <w:t xml:space="preserve">nsuring </w:t>
      </w:r>
      <w:r w:rsidR="00FB3137" w:rsidRPr="00710FE2">
        <w:rPr>
          <w:rFonts w:cstheme="minorHAnsi"/>
          <w:color w:val="000000"/>
          <w:sz w:val="24"/>
          <w:szCs w:val="24"/>
        </w:rPr>
        <w:t>that all relevant training and preparation is carried out for all on and off</w:t>
      </w:r>
      <w:r w:rsidR="00EB6E23">
        <w:rPr>
          <w:rFonts w:cstheme="minorHAnsi"/>
          <w:color w:val="000000"/>
          <w:sz w:val="24"/>
          <w:szCs w:val="24"/>
        </w:rPr>
        <w:t xml:space="preserve"> </w:t>
      </w:r>
      <w:r w:rsidR="00FB3137" w:rsidRPr="00710FE2">
        <w:rPr>
          <w:rFonts w:cstheme="minorHAnsi"/>
          <w:color w:val="000000"/>
          <w:sz w:val="24"/>
          <w:szCs w:val="24"/>
        </w:rPr>
        <w:t>site activities</w:t>
      </w:r>
      <w:r w:rsidR="00EB6E23">
        <w:rPr>
          <w:rFonts w:cstheme="minorHAnsi"/>
          <w:color w:val="000000"/>
          <w:sz w:val="24"/>
          <w:szCs w:val="24"/>
        </w:rPr>
        <w:t>.</w:t>
      </w:r>
    </w:p>
    <w:p w14:paraId="02D32A74" w14:textId="7A105D75" w:rsidR="00710393" w:rsidRDefault="00710393" w:rsidP="0011709D">
      <w:pPr>
        <w:pStyle w:val="ListParagraph"/>
        <w:ind w:left="1080"/>
        <w:jc w:val="both"/>
        <w:rPr>
          <w:rFonts w:cstheme="minorHAnsi"/>
          <w:color w:val="000000"/>
          <w:sz w:val="24"/>
          <w:szCs w:val="24"/>
        </w:rPr>
      </w:pPr>
    </w:p>
    <w:p w14:paraId="090AB498" w14:textId="77777777" w:rsidR="008C630B" w:rsidRDefault="008C630B" w:rsidP="00710FE2">
      <w:pPr>
        <w:ind w:left="-284"/>
        <w:rPr>
          <w:rFonts w:cstheme="minorHAnsi"/>
          <w:b/>
          <w:color w:val="000000"/>
          <w:sz w:val="24"/>
          <w:szCs w:val="24"/>
        </w:rPr>
      </w:pPr>
    </w:p>
    <w:p w14:paraId="7E418AA7" w14:textId="6536F966" w:rsidR="00FB3137" w:rsidRPr="00710FE2" w:rsidRDefault="0074677D" w:rsidP="00710FE2">
      <w:pPr>
        <w:ind w:left="-284"/>
        <w:rPr>
          <w:rFonts w:cstheme="minorHAnsi"/>
          <w:b/>
          <w:color w:val="000000"/>
          <w:sz w:val="24"/>
          <w:szCs w:val="24"/>
        </w:rPr>
      </w:pPr>
      <w:r>
        <w:rPr>
          <w:rFonts w:cstheme="minorHAnsi"/>
          <w:b/>
          <w:color w:val="000000"/>
          <w:sz w:val="24"/>
          <w:szCs w:val="24"/>
        </w:rPr>
        <w:t>2.1</w:t>
      </w:r>
      <w:r w:rsidR="00710393">
        <w:rPr>
          <w:rFonts w:cstheme="minorHAnsi"/>
          <w:b/>
          <w:color w:val="000000"/>
          <w:sz w:val="24"/>
          <w:szCs w:val="24"/>
        </w:rPr>
        <w:t>1</w:t>
      </w:r>
      <w:r>
        <w:rPr>
          <w:rFonts w:cstheme="minorHAnsi"/>
          <w:b/>
          <w:color w:val="000000"/>
          <w:sz w:val="24"/>
          <w:szCs w:val="24"/>
        </w:rPr>
        <w:tab/>
      </w:r>
      <w:r w:rsidR="00FB3137" w:rsidRPr="00710FE2">
        <w:rPr>
          <w:rFonts w:cstheme="minorHAnsi"/>
          <w:b/>
          <w:color w:val="000000"/>
          <w:sz w:val="24"/>
          <w:szCs w:val="24"/>
        </w:rPr>
        <w:t>Employees</w:t>
      </w:r>
      <w:r w:rsidR="00710393">
        <w:rPr>
          <w:rFonts w:cstheme="minorHAnsi"/>
          <w:b/>
          <w:color w:val="000000"/>
          <w:sz w:val="24"/>
          <w:szCs w:val="24"/>
        </w:rPr>
        <w:t xml:space="preserve"> (Including Volunteers)</w:t>
      </w:r>
    </w:p>
    <w:p w14:paraId="33711684" w14:textId="57EB4113" w:rsidR="00FB3137" w:rsidRPr="00710FE2" w:rsidRDefault="00FB3137" w:rsidP="0074677D">
      <w:pPr>
        <w:pStyle w:val="BodyText2"/>
        <w:spacing w:line="240" w:lineRule="auto"/>
        <w:ind w:left="720"/>
        <w:jc w:val="both"/>
        <w:rPr>
          <w:rFonts w:cstheme="minorHAnsi"/>
          <w:color w:val="000000"/>
          <w:sz w:val="24"/>
          <w:szCs w:val="24"/>
        </w:rPr>
      </w:pPr>
      <w:r w:rsidRPr="00710FE2">
        <w:rPr>
          <w:rFonts w:cstheme="minorHAnsi"/>
          <w:color w:val="000000"/>
          <w:sz w:val="24"/>
          <w:szCs w:val="24"/>
        </w:rPr>
        <w:t xml:space="preserve">Employees of the Trust, whether they are fixed term, contract or permanent </w:t>
      </w:r>
      <w:r w:rsidR="00EB6E23">
        <w:rPr>
          <w:rFonts w:cstheme="minorHAnsi"/>
          <w:color w:val="000000"/>
          <w:sz w:val="24"/>
          <w:szCs w:val="24"/>
        </w:rPr>
        <w:t>are</w:t>
      </w:r>
      <w:r w:rsidRPr="00710FE2">
        <w:rPr>
          <w:rFonts w:cstheme="minorHAnsi"/>
          <w:color w:val="000000"/>
          <w:sz w:val="24"/>
          <w:szCs w:val="24"/>
        </w:rPr>
        <w:t xml:space="preserve"> </w:t>
      </w:r>
      <w:r w:rsidR="00EB6E23" w:rsidRPr="00710FE2">
        <w:rPr>
          <w:rFonts w:cstheme="minorHAnsi"/>
          <w:color w:val="000000"/>
          <w:sz w:val="24"/>
          <w:szCs w:val="24"/>
        </w:rPr>
        <w:t>responsib</w:t>
      </w:r>
      <w:r w:rsidR="00EB6E23">
        <w:rPr>
          <w:rFonts w:cstheme="minorHAnsi"/>
          <w:color w:val="000000"/>
          <w:sz w:val="24"/>
          <w:szCs w:val="24"/>
        </w:rPr>
        <w:t>le</w:t>
      </w:r>
      <w:r w:rsidR="00EB6E23" w:rsidRPr="00710FE2">
        <w:rPr>
          <w:rFonts w:cstheme="minorHAnsi"/>
          <w:color w:val="000000"/>
          <w:sz w:val="24"/>
          <w:szCs w:val="24"/>
        </w:rPr>
        <w:t xml:space="preserve"> </w:t>
      </w:r>
      <w:r w:rsidR="00EB6E23">
        <w:rPr>
          <w:rFonts w:cstheme="minorHAnsi"/>
          <w:color w:val="000000"/>
          <w:sz w:val="24"/>
          <w:szCs w:val="24"/>
        </w:rPr>
        <w:t>for</w:t>
      </w:r>
      <w:r w:rsidRPr="00710FE2">
        <w:rPr>
          <w:rFonts w:cstheme="minorHAnsi"/>
          <w:color w:val="000000"/>
          <w:sz w:val="24"/>
          <w:szCs w:val="24"/>
        </w:rPr>
        <w:t xml:space="preserve">: </w:t>
      </w:r>
    </w:p>
    <w:p w14:paraId="14798485" w14:textId="5F6429B3" w:rsidR="00FB3137" w:rsidRPr="00710FE2" w:rsidRDefault="001962FC"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Pr="00710FE2">
        <w:rPr>
          <w:rFonts w:cstheme="minorHAnsi"/>
          <w:color w:val="000000"/>
          <w:sz w:val="24"/>
          <w:szCs w:val="24"/>
        </w:rPr>
        <w:t xml:space="preserve">nsuring </w:t>
      </w:r>
      <w:r w:rsidR="00FB3137" w:rsidRPr="00710FE2">
        <w:rPr>
          <w:rFonts w:cstheme="minorHAnsi"/>
          <w:color w:val="000000"/>
          <w:sz w:val="24"/>
          <w:szCs w:val="24"/>
        </w:rPr>
        <w:t xml:space="preserve">that they are familiar and up to date with </w:t>
      </w:r>
      <w:r w:rsidR="00EB6E23" w:rsidRPr="00710FE2">
        <w:rPr>
          <w:rFonts w:cstheme="minorHAnsi"/>
          <w:color w:val="000000"/>
          <w:sz w:val="24"/>
          <w:szCs w:val="24"/>
        </w:rPr>
        <w:t>t</w:t>
      </w:r>
      <w:r w:rsidR="00EB6E23">
        <w:rPr>
          <w:rFonts w:cstheme="minorHAnsi"/>
          <w:color w:val="000000"/>
          <w:sz w:val="24"/>
          <w:szCs w:val="24"/>
        </w:rPr>
        <w:t>his</w:t>
      </w:r>
      <w:r w:rsidR="00FB3137" w:rsidRPr="00710FE2">
        <w:rPr>
          <w:rFonts w:cstheme="minorHAnsi"/>
          <w:color w:val="000000"/>
          <w:sz w:val="24"/>
          <w:szCs w:val="24"/>
        </w:rPr>
        <w:t xml:space="preserve"> </w:t>
      </w:r>
      <w:r w:rsidR="00EB6E23">
        <w:rPr>
          <w:rFonts w:cstheme="minorHAnsi"/>
          <w:color w:val="000000"/>
          <w:sz w:val="24"/>
          <w:szCs w:val="24"/>
        </w:rPr>
        <w:t>H</w:t>
      </w:r>
      <w:r w:rsidR="00FB3137" w:rsidRPr="00710FE2">
        <w:rPr>
          <w:rFonts w:cstheme="minorHAnsi"/>
          <w:color w:val="000000"/>
          <w:sz w:val="24"/>
          <w:szCs w:val="24"/>
        </w:rPr>
        <w:t xml:space="preserve">ealth and </w:t>
      </w:r>
      <w:r w:rsidR="00991505">
        <w:rPr>
          <w:rFonts w:cstheme="minorHAnsi"/>
          <w:color w:val="000000"/>
          <w:sz w:val="24"/>
          <w:szCs w:val="24"/>
        </w:rPr>
        <w:t>Safety</w:t>
      </w:r>
      <w:r w:rsidR="00EB6E23" w:rsidRPr="00710FE2">
        <w:rPr>
          <w:rFonts w:cstheme="minorHAnsi"/>
          <w:color w:val="000000"/>
          <w:sz w:val="24"/>
          <w:szCs w:val="24"/>
        </w:rPr>
        <w:t xml:space="preserve"> </w:t>
      </w:r>
      <w:r>
        <w:rPr>
          <w:rFonts w:cstheme="minorHAnsi"/>
          <w:color w:val="000000"/>
          <w:sz w:val="24"/>
          <w:szCs w:val="24"/>
        </w:rPr>
        <w:t>P</w:t>
      </w:r>
      <w:r w:rsidRPr="00710FE2">
        <w:rPr>
          <w:rFonts w:cstheme="minorHAnsi"/>
          <w:color w:val="000000"/>
          <w:sz w:val="24"/>
          <w:szCs w:val="24"/>
        </w:rPr>
        <w:t xml:space="preserve">olicy </w:t>
      </w:r>
      <w:r w:rsidR="00FB3137" w:rsidRPr="00710FE2">
        <w:rPr>
          <w:rFonts w:cstheme="minorHAnsi"/>
          <w:color w:val="000000"/>
          <w:sz w:val="24"/>
          <w:szCs w:val="24"/>
        </w:rPr>
        <w:t>and standard procedures</w:t>
      </w:r>
      <w:r w:rsidR="00EB6E23">
        <w:rPr>
          <w:rFonts w:cstheme="minorHAnsi"/>
          <w:color w:val="000000"/>
          <w:sz w:val="24"/>
          <w:szCs w:val="24"/>
        </w:rPr>
        <w:t>;</w:t>
      </w:r>
    </w:p>
    <w:p w14:paraId="04A5D695" w14:textId="5944D134" w:rsidR="00EB6E23" w:rsidRDefault="00DD7697" w:rsidP="00B10751">
      <w:pPr>
        <w:pStyle w:val="ListParagraph"/>
        <w:numPr>
          <w:ilvl w:val="0"/>
          <w:numId w:val="2"/>
        </w:numPr>
        <w:jc w:val="both"/>
        <w:rPr>
          <w:rFonts w:cstheme="minorHAnsi"/>
          <w:color w:val="000000"/>
          <w:sz w:val="24"/>
          <w:szCs w:val="24"/>
        </w:rPr>
      </w:pPr>
      <w:r>
        <w:rPr>
          <w:rFonts w:cstheme="minorHAnsi"/>
          <w:color w:val="000000"/>
          <w:sz w:val="24"/>
          <w:szCs w:val="24"/>
        </w:rPr>
        <w:t>K</w:t>
      </w:r>
      <w:r w:rsidRPr="00710FE2">
        <w:rPr>
          <w:rFonts w:cstheme="minorHAnsi"/>
          <w:color w:val="000000"/>
          <w:sz w:val="24"/>
          <w:szCs w:val="24"/>
        </w:rPr>
        <w:t xml:space="preserve">eeping </w:t>
      </w:r>
      <w:r w:rsidR="00FB3137" w:rsidRPr="00710FE2">
        <w:rPr>
          <w:rFonts w:cstheme="minorHAnsi"/>
          <w:color w:val="000000"/>
          <w:sz w:val="24"/>
          <w:szCs w:val="24"/>
        </w:rPr>
        <w:t xml:space="preserve">their managers informed of any developments or changes that may impact on the health and safety of those undertaking any </w:t>
      </w:r>
      <w:r w:rsidR="00EB6E23">
        <w:rPr>
          <w:rFonts w:cstheme="minorHAnsi"/>
          <w:color w:val="000000"/>
          <w:sz w:val="24"/>
          <w:szCs w:val="24"/>
        </w:rPr>
        <w:t xml:space="preserve">work related </w:t>
      </w:r>
      <w:r w:rsidR="00FB3137" w:rsidRPr="00710FE2">
        <w:rPr>
          <w:rFonts w:cstheme="minorHAnsi"/>
          <w:color w:val="000000"/>
          <w:sz w:val="24"/>
          <w:szCs w:val="24"/>
        </w:rPr>
        <w:t>activity</w:t>
      </w:r>
      <w:r w:rsidR="00EB6E23">
        <w:rPr>
          <w:rFonts w:cstheme="minorHAnsi"/>
          <w:color w:val="000000"/>
          <w:sz w:val="24"/>
          <w:szCs w:val="24"/>
        </w:rPr>
        <w:t>;</w:t>
      </w:r>
    </w:p>
    <w:p w14:paraId="17A25210" w14:textId="5A8F6A1B" w:rsidR="00FB3137" w:rsidRPr="00710FE2" w:rsidRDefault="00DD7697"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Pr="00710FE2">
        <w:rPr>
          <w:rFonts w:cstheme="minorHAnsi"/>
          <w:color w:val="000000"/>
          <w:sz w:val="24"/>
          <w:szCs w:val="24"/>
        </w:rPr>
        <w:t xml:space="preserve">nsuring </w:t>
      </w:r>
      <w:r w:rsidR="00FB3137" w:rsidRPr="00710FE2">
        <w:rPr>
          <w:rFonts w:cstheme="minorHAnsi"/>
          <w:color w:val="000000"/>
          <w:sz w:val="24"/>
          <w:szCs w:val="24"/>
        </w:rPr>
        <w:t xml:space="preserve">that all the </w:t>
      </w:r>
      <w:r w:rsidR="00B42FB4">
        <w:rPr>
          <w:rFonts w:cstheme="minorHAnsi"/>
          <w:color w:val="000000"/>
          <w:sz w:val="24"/>
          <w:szCs w:val="24"/>
        </w:rPr>
        <w:t>measures addressed</w:t>
      </w:r>
      <w:r w:rsidR="00710393">
        <w:rPr>
          <w:rFonts w:cstheme="minorHAnsi"/>
          <w:color w:val="000000"/>
          <w:sz w:val="24"/>
          <w:szCs w:val="24"/>
        </w:rPr>
        <w:t xml:space="preserve"> in the task risk assessment are </w:t>
      </w:r>
      <w:r w:rsidR="00FB3137" w:rsidRPr="00710FE2">
        <w:rPr>
          <w:rFonts w:cstheme="minorHAnsi"/>
          <w:color w:val="000000"/>
          <w:sz w:val="24"/>
          <w:szCs w:val="24"/>
        </w:rPr>
        <w:t>assessed and in place before the start of any activity</w:t>
      </w:r>
      <w:r w:rsidR="00EB6E23">
        <w:rPr>
          <w:rFonts w:cstheme="minorHAnsi"/>
          <w:color w:val="000000"/>
          <w:sz w:val="24"/>
          <w:szCs w:val="24"/>
        </w:rPr>
        <w:t>;</w:t>
      </w:r>
    </w:p>
    <w:p w14:paraId="4932E8C2" w14:textId="2735C71F" w:rsidR="00FB3137" w:rsidRPr="00710FE2" w:rsidRDefault="00DD7697" w:rsidP="00B10751">
      <w:pPr>
        <w:pStyle w:val="ListParagraph"/>
        <w:numPr>
          <w:ilvl w:val="0"/>
          <w:numId w:val="2"/>
        </w:numPr>
        <w:jc w:val="both"/>
        <w:rPr>
          <w:rFonts w:cstheme="minorHAnsi"/>
          <w:color w:val="000000"/>
          <w:sz w:val="24"/>
          <w:szCs w:val="24"/>
        </w:rPr>
      </w:pPr>
      <w:r>
        <w:rPr>
          <w:rFonts w:cstheme="minorHAnsi"/>
          <w:color w:val="000000"/>
          <w:sz w:val="24"/>
          <w:szCs w:val="24"/>
        </w:rPr>
        <w:t>M</w:t>
      </w:r>
      <w:r w:rsidRPr="00710FE2">
        <w:rPr>
          <w:rFonts w:cstheme="minorHAnsi"/>
          <w:color w:val="000000"/>
          <w:sz w:val="24"/>
          <w:szCs w:val="24"/>
        </w:rPr>
        <w:t xml:space="preserve">aking </w:t>
      </w:r>
      <w:r w:rsidR="0039400B">
        <w:rPr>
          <w:rFonts w:cstheme="minorHAnsi"/>
          <w:color w:val="000000"/>
          <w:sz w:val="24"/>
          <w:szCs w:val="24"/>
        </w:rPr>
        <w:t xml:space="preserve">sure that the </w:t>
      </w:r>
      <w:r w:rsidR="00F51855">
        <w:rPr>
          <w:rFonts w:cstheme="minorHAnsi"/>
          <w:color w:val="000000"/>
          <w:sz w:val="24"/>
          <w:szCs w:val="24"/>
        </w:rPr>
        <w:t>Pupils</w:t>
      </w:r>
      <w:r w:rsidR="00FB3137" w:rsidRPr="00710FE2">
        <w:rPr>
          <w:rFonts w:cstheme="minorHAnsi"/>
          <w:color w:val="000000"/>
          <w:sz w:val="24"/>
          <w:szCs w:val="24"/>
        </w:rPr>
        <w:t xml:space="preserve"> taking part in the activity are </w:t>
      </w:r>
      <w:r w:rsidR="00E75C87">
        <w:rPr>
          <w:rFonts w:cstheme="minorHAnsi"/>
          <w:color w:val="000000"/>
          <w:sz w:val="24"/>
          <w:szCs w:val="24"/>
        </w:rPr>
        <w:t>provided with relevant information about the</w:t>
      </w:r>
      <w:r w:rsidR="00FB3137" w:rsidRPr="00710FE2">
        <w:rPr>
          <w:rFonts w:cstheme="minorHAnsi"/>
          <w:color w:val="000000"/>
          <w:sz w:val="24"/>
          <w:szCs w:val="24"/>
        </w:rPr>
        <w:t xml:space="preserve"> health and safety</w:t>
      </w:r>
      <w:r w:rsidR="00E75C87">
        <w:rPr>
          <w:rFonts w:cstheme="minorHAnsi"/>
          <w:color w:val="000000"/>
          <w:sz w:val="24"/>
          <w:szCs w:val="24"/>
        </w:rPr>
        <w:t xml:space="preserve"> implications of the activity</w:t>
      </w:r>
      <w:r w:rsidR="00EB6E23">
        <w:rPr>
          <w:rFonts w:cstheme="minorHAnsi"/>
          <w:color w:val="000000"/>
          <w:sz w:val="24"/>
          <w:szCs w:val="24"/>
        </w:rPr>
        <w:t>;</w:t>
      </w:r>
    </w:p>
    <w:p w14:paraId="4118361D" w14:textId="5B6E02D9" w:rsidR="00FB3137" w:rsidRPr="00710FE2" w:rsidRDefault="00DD7697" w:rsidP="00B10751">
      <w:pPr>
        <w:pStyle w:val="ListParagraph"/>
        <w:numPr>
          <w:ilvl w:val="0"/>
          <w:numId w:val="2"/>
        </w:numPr>
        <w:jc w:val="both"/>
        <w:rPr>
          <w:rFonts w:cstheme="minorHAnsi"/>
          <w:color w:val="000000"/>
          <w:sz w:val="24"/>
          <w:szCs w:val="24"/>
        </w:rPr>
      </w:pPr>
      <w:r>
        <w:rPr>
          <w:rFonts w:cstheme="minorHAnsi"/>
          <w:color w:val="000000"/>
          <w:sz w:val="24"/>
          <w:szCs w:val="24"/>
        </w:rPr>
        <w:t>C</w:t>
      </w:r>
      <w:r w:rsidRPr="00710FE2">
        <w:rPr>
          <w:rFonts w:cstheme="minorHAnsi"/>
          <w:color w:val="000000"/>
          <w:sz w:val="24"/>
          <w:szCs w:val="24"/>
        </w:rPr>
        <w:t xml:space="preserve">ooperating </w:t>
      </w:r>
      <w:r w:rsidR="00FB3137" w:rsidRPr="00710FE2">
        <w:rPr>
          <w:rFonts w:cstheme="minorHAnsi"/>
          <w:color w:val="000000"/>
          <w:sz w:val="24"/>
          <w:szCs w:val="24"/>
        </w:rPr>
        <w:t xml:space="preserve">fully with the </w:t>
      </w:r>
      <w:r w:rsidR="00E75C87">
        <w:rPr>
          <w:rFonts w:cstheme="minorHAnsi"/>
          <w:color w:val="000000"/>
          <w:sz w:val="24"/>
          <w:szCs w:val="24"/>
        </w:rPr>
        <w:t>Trust</w:t>
      </w:r>
      <w:r w:rsidR="00E75C87" w:rsidRPr="00710FE2">
        <w:rPr>
          <w:rFonts w:cstheme="minorHAnsi"/>
          <w:color w:val="000000"/>
          <w:sz w:val="24"/>
          <w:szCs w:val="24"/>
        </w:rPr>
        <w:t xml:space="preserve"> </w:t>
      </w:r>
      <w:r w:rsidR="00FB3137" w:rsidRPr="00710FE2">
        <w:rPr>
          <w:rFonts w:cstheme="minorHAnsi"/>
          <w:color w:val="000000"/>
          <w:sz w:val="24"/>
          <w:szCs w:val="24"/>
        </w:rPr>
        <w:t xml:space="preserve">to enable </w:t>
      </w:r>
      <w:r w:rsidR="00E75C87">
        <w:rPr>
          <w:rFonts w:cstheme="minorHAnsi"/>
          <w:color w:val="000000"/>
          <w:sz w:val="24"/>
          <w:szCs w:val="24"/>
        </w:rPr>
        <w:t>it</w:t>
      </w:r>
      <w:r w:rsidR="00E75C87" w:rsidRPr="00710FE2">
        <w:rPr>
          <w:rFonts w:cstheme="minorHAnsi"/>
          <w:color w:val="000000"/>
          <w:sz w:val="24"/>
          <w:szCs w:val="24"/>
        </w:rPr>
        <w:t xml:space="preserve"> </w:t>
      </w:r>
      <w:r w:rsidR="00FB3137" w:rsidRPr="00710FE2">
        <w:rPr>
          <w:rFonts w:cstheme="minorHAnsi"/>
          <w:color w:val="000000"/>
          <w:sz w:val="24"/>
          <w:szCs w:val="24"/>
        </w:rPr>
        <w:t xml:space="preserve">to fulfil </w:t>
      </w:r>
      <w:r w:rsidR="00E75C87">
        <w:rPr>
          <w:rFonts w:cstheme="minorHAnsi"/>
          <w:color w:val="000000"/>
          <w:sz w:val="24"/>
          <w:szCs w:val="24"/>
        </w:rPr>
        <w:t>its</w:t>
      </w:r>
      <w:r w:rsidR="00FB3137" w:rsidRPr="00710FE2">
        <w:rPr>
          <w:rFonts w:cstheme="minorHAnsi"/>
          <w:color w:val="000000"/>
          <w:sz w:val="24"/>
          <w:szCs w:val="24"/>
        </w:rPr>
        <w:t xml:space="preserve"> legal obligations. Examples of this would be ensuring that items provided for health and safety purposes are never abused and that equipment is only used in line with manufacturers’ guidance</w:t>
      </w:r>
      <w:r w:rsidR="00EB6E23">
        <w:rPr>
          <w:rFonts w:cstheme="minorHAnsi"/>
          <w:color w:val="000000"/>
          <w:sz w:val="24"/>
          <w:szCs w:val="24"/>
        </w:rPr>
        <w:t>;</w:t>
      </w:r>
    </w:p>
    <w:p w14:paraId="58E0D5FE" w14:textId="07E8F187" w:rsidR="00FB3137" w:rsidRPr="00710FE2" w:rsidRDefault="00DD7697" w:rsidP="00B10751">
      <w:pPr>
        <w:pStyle w:val="ListParagraph"/>
        <w:numPr>
          <w:ilvl w:val="0"/>
          <w:numId w:val="2"/>
        </w:numPr>
        <w:jc w:val="both"/>
        <w:rPr>
          <w:rFonts w:cstheme="minorHAnsi"/>
          <w:color w:val="000000"/>
          <w:sz w:val="24"/>
          <w:szCs w:val="24"/>
        </w:rPr>
      </w:pPr>
      <w:r>
        <w:rPr>
          <w:rFonts w:cstheme="minorHAnsi"/>
          <w:color w:val="000000"/>
          <w:sz w:val="24"/>
          <w:szCs w:val="24"/>
        </w:rPr>
        <w:t>E</w:t>
      </w:r>
      <w:r w:rsidRPr="00710FE2">
        <w:rPr>
          <w:rFonts w:cstheme="minorHAnsi"/>
          <w:color w:val="000000"/>
          <w:sz w:val="24"/>
          <w:szCs w:val="24"/>
        </w:rPr>
        <w:t xml:space="preserve">nsuring </w:t>
      </w:r>
      <w:r w:rsidR="00FB3137" w:rsidRPr="00710FE2">
        <w:rPr>
          <w:rFonts w:cstheme="minorHAnsi"/>
          <w:color w:val="000000"/>
          <w:sz w:val="24"/>
          <w:szCs w:val="24"/>
        </w:rPr>
        <w:t>that any equipment used is properly cared for and in the proper working order</w:t>
      </w:r>
      <w:r w:rsidR="00E75C87">
        <w:rPr>
          <w:rFonts w:cstheme="minorHAnsi"/>
          <w:color w:val="000000"/>
          <w:sz w:val="24"/>
          <w:szCs w:val="24"/>
        </w:rPr>
        <w:t xml:space="preserve">, reporting </w:t>
      </w:r>
      <w:r w:rsidR="00FB3137" w:rsidRPr="00710FE2">
        <w:rPr>
          <w:rFonts w:cstheme="minorHAnsi"/>
          <w:color w:val="000000"/>
          <w:sz w:val="24"/>
          <w:szCs w:val="24"/>
        </w:rPr>
        <w:t xml:space="preserve">defects to a senior manager </w:t>
      </w:r>
      <w:r w:rsidR="00E75C87">
        <w:rPr>
          <w:rFonts w:cstheme="minorHAnsi"/>
          <w:color w:val="000000"/>
          <w:sz w:val="24"/>
          <w:szCs w:val="24"/>
        </w:rPr>
        <w:t>immediately and ceasing use</w:t>
      </w:r>
      <w:r w:rsidR="00FB3137" w:rsidRPr="00710FE2">
        <w:rPr>
          <w:rFonts w:cstheme="minorHAnsi"/>
          <w:color w:val="000000"/>
          <w:sz w:val="24"/>
          <w:szCs w:val="24"/>
        </w:rPr>
        <w:t xml:space="preserve"> of </w:t>
      </w:r>
      <w:r w:rsidR="00E75C87">
        <w:rPr>
          <w:rFonts w:cstheme="minorHAnsi"/>
          <w:color w:val="000000"/>
          <w:sz w:val="24"/>
          <w:szCs w:val="24"/>
        </w:rPr>
        <w:t xml:space="preserve">the </w:t>
      </w:r>
      <w:r w:rsidR="00FB3137" w:rsidRPr="00710FE2">
        <w:rPr>
          <w:rFonts w:cstheme="minorHAnsi"/>
          <w:color w:val="000000"/>
          <w:sz w:val="24"/>
          <w:szCs w:val="24"/>
        </w:rPr>
        <w:t>equipment.</w:t>
      </w:r>
    </w:p>
    <w:p w14:paraId="540F6CF2" w14:textId="53BC0F72" w:rsidR="00FB3137" w:rsidRPr="00710FE2" w:rsidRDefault="00DD7697" w:rsidP="00B10751">
      <w:pPr>
        <w:pStyle w:val="ListParagraph"/>
        <w:numPr>
          <w:ilvl w:val="0"/>
          <w:numId w:val="2"/>
        </w:numPr>
        <w:jc w:val="both"/>
        <w:rPr>
          <w:rFonts w:cstheme="minorHAnsi"/>
          <w:color w:val="000000"/>
          <w:sz w:val="24"/>
          <w:szCs w:val="24"/>
        </w:rPr>
      </w:pPr>
      <w:r>
        <w:rPr>
          <w:rFonts w:cstheme="minorHAnsi"/>
          <w:color w:val="000000"/>
          <w:sz w:val="24"/>
          <w:szCs w:val="24"/>
        </w:rPr>
        <w:t>C</w:t>
      </w:r>
      <w:r w:rsidR="00FB3137" w:rsidRPr="00710FE2">
        <w:rPr>
          <w:rFonts w:cstheme="minorHAnsi"/>
          <w:color w:val="000000"/>
          <w:sz w:val="24"/>
          <w:szCs w:val="24"/>
        </w:rPr>
        <w:t>o-operat</w:t>
      </w:r>
      <w:r>
        <w:rPr>
          <w:rFonts w:cstheme="minorHAnsi"/>
          <w:color w:val="000000"/>
          <w:sz w:val="24"/>
          <w:szCs w:val="24"/>
        </w:rPr>
        <w:t>ing</w:t>
      </w:r>
      <w:r w:rsidR="00FB3137" w:rsidRPr="00710FE2">
        <w:rPr>
          <w:rFonts w:cstheme="minorHAnsi"/>
          <w:color w:val="000000"/>
          <w:sz w:val="24"/>
          <w:szCs w:val="24"/>
        </w:rPr>
        <w:t xml:space="preserve"> </w:t>
      </w:r>
      <w:r w:rsidR="00210F34">
        <w:rPr>
          <w:rFonts w:cstheme="minorHAnsi"/>
          <w:color w:val="000000"/>
          <w:sz w:val="24"/>
          <w:szCs w:val="24"/>
        </w:rPr>
        <w:t xml:space="preserve">with the Trust </w:t>
      </w:r>
      <w:r w:rsidR="00FB3137" w:rsidRPr="00710FE2">
        <w:rPr>
          <w:rFonts w:cstheme="minorHAnsi"/>
          <w:color w:val="000000"/>
          <w:sz w:val="24"/>
          <w:szCs w:val="24"/>
        </w:rPr>
        <w:t xml:space="preserve">in </w:t>
      </w:r>
      <w:r w:rsidR="00B42FB4">
        <w:rPr>
          <w:rFonts w:cstheme="minorHAnsi"/>
          <w:color w:val="000000"/>
          <w:sz w:val="24"/>
          <w:szCs w:val="24"/>
        </w:rPr>
        <w:t>t</w:t>
      </w:r>
      <w:r w:rsidR="00FB3137" w:rsidRPr="00710FE2">
        <w:rPr>
          <w:rFonts w:cstheme="minorHAnsi"/>
          <w:color w:val="000000"/>
          <w:sz w:val="24"/>
          <w:szCs w:val="24"/>
        </w:rPr>
        <w:t>he implementation of the requirements of</w:t>
      </w:r>
      <w:r w:rsidR="00210F34">
        <w:rPr>
          <w:rFonts w:cstheme="minorHAnsi"/>
          <w:color w:val="000000"/>
          <w:sz w:val="24"/>
          <w:szCs w:val="24"/>
        </w:rPr>
        <w:t xml:space="preserve"> th</w:t>
      </w:r>
      <w:r>
        <w:rPr>
          <w:rFonts w:cstheme="minorHAnsi"/>
          <w:color w:val="000000"/>
          <w:sz w:val="24"/>
          <w:szCs w:val="24"/>
        </w:rPr>
        <w:t>is</w:t>
      </w:r>
      <w:r w:rsidR="00210F34">
        <w:rPr>
          <w:rFonts w:cstheme="minorHAnsi"/>
          <w:color w:val="000000"/>
          <w:sz w:val="24"/>
          <w:szCs w:val="24"/>
        </w:rPr>
        <w:t xml:space="preserve"> Health</w:t>
      </w:r>
      <w:r w:rsidR="00991505">
        <w:rPr>
          <w:rFonts w:cstheme="minorHAnsi"/>
          <w:color w:val="000000"/>
          <w:sz w:val="24"/>
          <w:szCs w:val="24"/>
        </w:rPr>
        <w:t xml:space="preserve"> and S</w:t>
      </w:r>
      <w:r w:rsidR="00210F34">
        <w:rPr>
          <w:rFonts w:cstheme="minorHAnsi"/>
          <w:color w:val="000000"/>
          <w:sz w:val="24"/>
          <w:szCs w:val="24"/>
        </w:rPr>
        <w:t>afety Policy,</w:t>
      </w:r>
      <w:r w:rsidR="00FB3137" w:rsidRPr="00710FE2">
        <w:rPr>
          <w:rFonts w:cstheme="minorHAnsi"/>
          <w:color w:val="000000"/>
          <w:sz w:val="24"/>
          <w:szCs w:val="24"/>
        </w:rPr>
        <w:t xml:space="preserve"> all </w:t>
      </w:r>
      <w:r w:rsidR="00210F34">
        <w:rPr>
          <w:rFonts w:cstheme="minorHAnsi"/>
          <w:color w:val="000000"/>
          <w:sz w:val="24"/>
          <w:szCs w:val="24"/>
        </w:rPr>
        <w:t>relevant h</w:t>
      </w:r>
      <w:r w:rsidR="00FB3137" w:rsidRPr="00710FE2">
        <w:rPr>
          <w:rFonts w:cstheme="minorHAnsi"/>
          <w:color w:val="000000"/>
          <w:sz w:val="24"/>
          <w:szCs w:val="24"/>
        </w:rPr>
        <w:t xml:space="preserve">ealth and </w:t>
      </w:r>
      <w:r w:rsidR="00210F34">
        <w:rPr>
          <w:rFonts w:cstheme="minorHAnsi"/>
          <w:color w:val="000000"/>
          <w:sz w:val="24"/>
          <w:szCs w:val="24"/>
        </w:rPr>
        <w:t>s</w:t>
      </w:r>
      <w:r w:rsidR="00FB3137" w:rsidRPr="00710FE2">
        <w:rPr>
          <w:rFonts w:cstheme="minorHAnsi"/>
          <w:color w:val="000000"/>
          <w:sz w:val="24"/>
          <w:szCs w:val="24"/>
        </w:rPr>
        <w:t>afety legislation, related codes of practice and safety procedures /instructions</w:t>
      </w:r>
      <w:r w:rsidR="00210F34">
        <w:rPr>
          <w:rFonts w:cstheme="minorHAnsi"/>
          <w:color w:val="000000"/>
          <w:sz w:val="24"/>
          <w:szCs w:val="24"/>
        </w:rPr>
        <w:t>;</w:t>
      </w:r>
    </w:p>
    <w:p w14:paraId="6ED36271" w14:textId="1840814D" w:rsidR="00FB3137" w:rsidRDefault="00DD7697" w:rsidP="00B10751">
      <w:pPr>
        <w:pStyle w:val="ListParagraph"/>
        <w:numPr>
          <w:ilvl w:val="0"/>
          <w:numId w:val="2"/>
        </w:numPr>
        <w:jc w:val="both"/>
        <w:rPr>
          <w:rFonts w:cstheme="minorHAnsi"/>
          <w:color w:val="000000"/>
          <w:sz w:val="24"/>
          <w:szCs w:val="24"/>
        </w:rPr>
      </w:pPr>
      <w:r>
        <w:rPr>
          <w:rFonts w:cstheme="minorHAnsi"/>
          <w:color w:val="000000"/>
          <w:sz w:val="24"/>
          <w:szCs w:val="24"/>
        </w:rPr>
        <w:t>R</w:t>
      </w:r>
      <w:r w:rsidR="00210F34" w:rsidRPr="00710FE2">
        <w:rPr>
          <w:rFonts w:cstheme="minorHAnsi"/>
          <w:color w:val="000000"/>
          <w:sz w:val="24"/>
          <w:szCs w:val="24"/>
        </w:rPr>
        <w:t>efrain</w:t>
      </w:r>
      <w:r>
        <w:rPr>
          <w:rFonts w:cstheme="minorHAnsi"/>
          <w:color w:val="000000"/>
          <w:sz w:val="24"/>
          <w:szCs w:val="24"/>
        </w:rPr>
        <w:t>ing</w:t>
      </w:r>
      <w:r w:rsidR="00210F34" w:rsidRPr="00710FE2">
        <w:rPr>
          <w:rFonts w:cstheme="minorHAnsi"/>
          <w:color w:val="000000"/>
          <w:sz w:val="24"/>
          <w:szCs w:val="24"/>
        </w:rPr>
        <w:t xml:space="preserve"> </w:t>
      </w:r>
      <w:r w:rsidR="00FB3137" w:rsidRPr="00710FE2">
        <w:rPr>
          <w:rFonts w:cstheme="minorHAnsi"/>
          <w:color w:val="000000"/>
          <w:sz w:val="24"/>
          <w:szCs w:val="24"/>
        </w:rPr>
        <w:t>from doing anything or omitting to do anything that causes danger to themselves or others</w:t>
      </w:r>
      <w:r w:rsidR="00210F34">
        <w:rPr>
          <w:rFonts w:cstheme="minorHAnsi"/>
          <w:color w:val="000000"/>
          <w:sz w:val="24"/>
          <w:szCs w:val="24"/>
        </w:rPr>
        <w:t>;</w:t>
      </w:r>
    </w:p>
    <w:p w14:paraId="509033AA" w14:textId="2F4344E2" w:rsidR="00210F34" w:rsidRPr="00710FE2" w:rsidRDefault="00DD7697" w:rsidP="00B10751">
      <w:pPr>
        <w:pStyle w:val="ListParagraph"/>
        <w:numPr>
          <w:ilvl w:val="0"/>
          <w:numId w:val="2"/>
        </w:numPr>
        <w:jc w:val="both"/>
        <w:rPr>
          <w:rFonts w:cstheme="minorHAnsi"/>
          <w:color w:val="000000"/>
          <w:sz w:val="24"/>
          <w:szCs w:val="24"/>
        </w:rPr>
      </w:pPr>
      <w:r>
        <w:rPr>
          <w:rFonts w:cstheme="minorHAnsi"/>
          <w:color w:val="000000"/>
          <w:sz w:val="24"/>
          <w:szCs w:val="24"/>
        </w:rPr>
        <w:t>N</w:t>
      </w:r>
      <w:r w:rsidR="00210F34" w:rsidRPr="00210F34">
        <w:rPr>
          <w:rFonts w:cstheme="minorHAnsi"/>
          <w:color w:val="000000"/>
          <w:sz w:val="24"/>
          <w:szCs w:val="24"/>
        </w:rPr>
        <w:t>ot misus</w:t>
      </w:r>
      <w:r>
        <w:rPr>
          <w:rFonts w:cstheme="minorHAnsi"/>
          <w:color w:val="000000"/>
          <w:sz w:val="24"/>
          <w:szCs w:val="24"/>
        </w:rPr>
        <w:t>ing</w:t>
      </w:r>
      <w:r w:rsidR="00210F34" w:rsidRPr="00210F34">
        <w:rPr>
          <w:rFonts w:cstheme="minorHAnsi"/>
          <w:color w:val="000000"/>
          <w:sz w:val="24"/>
          <w:szCs w:val="24"/>
        </w:rPr>
        <w:t xml:space="preserve"> or interfer</w:t>
      </w:r>
      <w:r>
        <w:rPr>
          <w:rFonts w:cstheme="minorHAnsi"/>
          <w:color w:val="000000"/>
          <w:sz w:val="24"/>
          <w:szCs w:val="24"/>
        </w:rPr>
        <w:t>ing</w:t>
      </w:r>
      <w:r w:rsidR="00210F34" w:rsidRPr="00210F34">
        <w:rPr>
          <w:rFonts w:cstheme="minorHAnsi"/>
          <w:color w:val="000000"/>
          <w:sz w:val="24"/>
          <w:szCs w:val="24"/>
        </w:rPr>
        <w:t xml:space="preserve"> with anything provided in the interests of health and safety or welfare</w:t>
      </w:r>
      <w:r w:rsidR="00210F34">
        <w:rPr>
          <w:rFonts w:cstheme="minorHAnsi"/>
          <w:color w:val="000000"/>
          <w:sz w:val="24"/>
          <w:szCs w:val="24"/>
        </w:rPr>
        <w:t>;</w:t>
      </w:r>
    </w:p>
    <w:p w14:paraId="3E7483C9" w14:textId="39FC7104" w:rsidR="00FB3137" w:rsidRPr="00710FE2" w:rsidRDefault="00DD7697" w:rsidP="00B10751">
      <w:pPr>
        <w:pStyle w:val="ListParagraph"/>
        <w:numPr>
          <w:ilvl w:val="0"/>
          <w:numId w:val="2"/>
        </w:numPr>
        <w:jc w:val="both"/>
        <w:rPr>
          <w:rFonts w:cstheme="minorHAnsi"/>
          <w:color w:val="000000"/>
          <w:sz w:val="24"/>
          <w:szCs w:val="24"/>
        </w:rPr>
      </w:pPr>
      <w:r>
        <w:rPr>
          <w:rFonts w:cstheme="minorHAnsi"/>
          <w:color w:val="000000"/>
          <w:sz w:val="24"/>
          <w:szCs w:val="24"/>
        </w:rPr>
        <w:t>I</w:t>
      </w:r>
      <w:r w:rsidR="00210F34" w:rsidRPr="00710FE2">
        <w:rPr>
          <w:rFonts w:cstheme="minorHAnsi"/>
          <w:color w:val="000000"/>
          <w:sz w:val="24"/>
          <w:szCs w:val="24"/>
        </w:rPr>
        <w:t xml:space="preserve">mmediately </w:t>
      </w:r>
      <w:r w:rsidR="00FB3137" w:rsidRPr="00710FE2">
        <w:rPr>
          <w:rFonts w:cstheme="minorHAnsi"/>
          <w:color w:val="000000"/>
          <w:sz w:val="24"/>
          <w:szCs w:val="24"/>
        </w:rPr>
        <w:t>bring</w:t>
      </w:r>
      <w:r>
        <w:rPr>
          <w:rFonts w:cstheme="minorHAnsi"/>
          <w:color w:val="000000"/>
          <w:sz w:val="24"/>
          <w:szCs w:val="24"/>
        </w:rPr>
        <w:t>ing</w:t>
      </w:r>
      <w:r w:rsidR="00FB3137" w:rsidRPr="00710FE2">
        <w:rPr>
          <w:rFonts w:cstheme="minorHAnsi"/>
          <w:color w:val="000000"/>
          <w:sz w:val="24"/>
          <w:szCs w:val="24"/>
        </w:rPr>
        <w:t xml:space="preserve"> to the attention of their </w:t>
      </w:r>
      <w:r w:rsidR="00210F34">
        <w:rPr>
          <w:rFonts w:cstheme="minorHAnsi"/>
          <w:color w:val="000000"/>
          <w:sz w:val="24"/>
          <w:szCs w:val="24"/>
        </w:rPr>
        <w:t>m</w:t>
      </w:r>
      <w:r w:rsidR="00FB3137" w:rsidRPr="00710FE2">
        <w:rPr>
          <w:rFonts w:cstheme="minorHAnsi"/>
          <w:color w:val="000000"/>
          <w:sz w:val="24"/>
          <w:szCs w:val="24"/>
        </w:rPr>
        <w:t>anager, any situation or practice of which they are aware, which may lead to injury or ill health</w:t>
      </w:r>
      <w:r w:rsidR="00210F34">
        <w:rPr>
          <w:rFonts w:cstheme="minorHAnsi"/>
          <w:color w:val="000000"/>
          <w:sz w:val="24"/>
          <w:szCs w:val="24"/>
        </w:rPr>
        <w:t>;</w:t>
      </w:r>
    </w:p>
    <w:p w14:paraId="16F07DE1" w14:textId="2125B512" w:rsidR="00FB3137" w:rsidRPr="00710FE2" w:rsidRDefault="00DD7697" w:rsidP="00B10751">
      <w:pPr>
        <w:pStyle w:val="ListParagraph"/>
        <w:numPr>
          <w:ilvl w:val="0"/>
          <w:numId w:val="2"/>
        </w:numPr>
        <w:jc w:val="both"/>
        <w:rPr>
          <w:rFonts w:cstheme="minorHAnsi"/>
          <w:color w:val="000000"/>
          <w:sz w:val="24"/>
          <w:szCs w:val="24"/>
        </w:rPr>
      </w:pPr>
      <w:r>
        <w:rPr>
          <w:rFonts w:cstheme="minorHAnsi"/>
          <w:color w:val="000000"/>
          <w:sz w:val="24"/>
          <w:szCs w:val="24"/>
        </w:rPr>
        <w:t>T</w:t>
      </w:r>
      <w:r w:rsidR="00210F34" w:rsidRPr="00710FE2">
        <w:rPr>
          <w:rFonts w:cstheme="minorHAnsi"/>
          <w:color w:val="000000"/>
          <w:sz w:val="24"/>
          <w:szCs w:val="24"/>
        </w:rPr>
        <w:t>a</w:t>
      </w:r>
      <w:r>
        <w:rPr>
          <w:rFonts w:cstheme="minorHAnsi"/>
          <w:color w:val="000000"/>
          <w:sz w:val="24"/>
          <w:szCs w:val="24"/>
        </w:rPr>
        <w:t>king</w:t>
      </w:r>
      <w:r w:rsidR="00210F34" w:rsidRPr="00710FE2">
        <w:rPr>
          <w:rFonts w:cstheme="minorHAnsi"/>
          <w:color w:val="000000"/>
          <w:sz w:val="24"/>
          <w:szCs w:val="24"/>
        </w:rPr>
        <w:t xml:space="preserve"> </w:t>
      </w:r>
      <w:r w:rsidR="00FB3137" w:rsidRPr="00710FE2">
        <w:rPr>
          <w:rFonts w:cstheme="minorHAnsi"/>
          <w:color w:val="000000"/>
          <w:sz w:val="24"/>
          <w:szCs w:val="24"/>
        </w:rPr>
        <w:t>responsibility for good housekeeping in the area within which they work</w:t>
      </w:r>
      <w:r w:rsidR="009830C0">
        <w:rPr>
          <w:rFonts w:cstheme="minorHAnsi"/>
          <w:color w:val="000000"/>
          <w:sz w:val="24"/>
          <w:szCs w:val="24"/>
        </w:rPr>
        <w:t>.</w:t>
      </w:r>
    </w:p>
    <w:p w14:paraId="2319DBA2" w14:textId="343119C9" w:rsidR="00FB3137" w:rsidRPr="00710FE2" w:rsidRDefault="00DD7697" w:rsidP="00B10751">
      <w:pPr>
        <w:pStyle w:val="ListParagraph"/>
        <w:numPr>
          <w:ilvl w:val="0"/>
          <w:numId w:val="2"/>
        </w:numPr>
        <w:jc w:val="both"/>
        <w:rPr>
          <w:rFonts w:cstheme="minorHAnsi"/>
          <w:color w:val="000000"/>
          <w:sz w:val="24"/>
          <w:szCs w:val="24"/>
        </w:rPr>
      </w:pPr>
      <w:r>
        <w:rPr>
          <w:rFonts w:cstheme="minorHAnsi"/>
          <w:color w:val="000000"/>
          <w:sz w:val="24"/>
          <w:szCs w:val="24"/>
        </w:rPr>
        <w:t>R</w:t>
      </w:r>
      <w:r w:rsidR="00210F34" w:rsidRPr="00710FE2">
        <w:rPr>
          <w:rFonts w:cstheme="minorHAnsi"/>
          <w:color w:val="000000"/>
          <w:sz w:val="24"/>
          <w:szCs w:val="24"/>
        </w:rPr>
        <w:t>eport</w:t>
      </w:r>
      <w:r>
        <w:rPr>
          <w:rFonts w:cstheme="minorHAnsi"/>
          <w:color w:val="000000"/>
          <w:sz w:val="24"/>
          <w:szCs w:val="24"/>
        </w:rPr>
        <w:t>ing</w:t>
      </w:r>
      <w:r w:rsidR="00210F34" w:rsidRPr="00710FE2">
        <w:rPr>
          <w:rFonts w:cstheme="minorHAnsi"/>
          <w:color w:val="000000"/>
          <w:sz w:val="24"/>
          <w:szCs w:val="24"/>
        </w:rPr>
        <w:t xml:space="preserve"> </w:t>
      </w:r>
      <w:r w:rsidR="00FB3137" w:rsidRPr="00710FE2">
        <w:rPr>
          <w:rFonts w:cstheme="minorHAnsi"/>
          <w:color w:val="000000"/>
          <w:sz w:val="24"/>
          <w:szCs w:val="24"/>
        </w:rPr>
        <w:t xml:space="preserve">all incidents in accordance with </w:t>
      </w:r>
      <w:r>
        <w:rPr>
          <w:rFonts w:cstheme="minorHAnsi"/>
          <w:color w:val="000000"/>
          <w:sz w:val="24"/>
          <w:szCs w:val="24"/>
        </w:rPr>
        <w:t>the</w:t>
      </w:r>
      <w:r w:rsidR="00710393">
        <w:rPr>
          <w:rFonts w:cstheme="minorHAnsi"/>
          <w:color w:val="000000"/>
          <w:sz w:val="24"/>
          <w:szCs w:val="24"/>
        </w:rPr>
        <w:t xml:space="preserve"> </w:t>
      </w:r>
      <w:r w:rsidR="00210F34">
        <w:rPr>
          <w:rFonts w:cstheme="minorHAnsi"/>
          <w:color w:val="000000"/>
          <w:sz w:val="24"/>
          <w:szCs w:val="24"/>
        </w:rPr>
        <w:t>Trust’s</w:t>
      </w:r>
      <w:r w:rsidR="00210F34" w:rsidRPr="00710FE2">
        <w:rPr>
          <w:rFonts w:cstheme="minorHAnsi"/>
          <w:color w:val="000000"/>
          <w:sz w:val="24"/>
          <w:szCs w:val="24"/>
        </w:rPr>
        <w:t xml:space="preserve"> </w:t>
      </w:r>
      <w:r w:rsidR="00FB3137" w:rsidRPr="00710FE2">
        <w:rPr>
          <w:rFonts w:cstheme="minorHAnsi"/>
          <w:color w:val="000000"/>
          <w:sz w:val="24"/>
          <w:szCs w:val="24"/>
        </w:rPr>
        <w:t>guidelines</w:t>
      </w:r>
      <w:r w:rsidR="00210F34">
        <w:rPr>
          <w:rFonts w:cstheme="minorHAnsi"/>
          <w:color w:val="000000"/>
          <w:sz w:val="24"/>
          <w:szCs w:val="24"/>
        </w:rPr>
        <w:t>;</w:t>
      </w:r>
    </w:p>
    <w:p w14:paraId="5D34DA5F" w14:textId="7A84D180" w:rsidR="00FB3137" w:rsidRPr="00DE770C" w:rsidRDefault="0074677D" w:rsidP="00B508A4">
      <w:pPr>
        <w:ind w:left="-284"/>
        <w:jc w:val="both"/>
        <w:rPr>
          <w:rFonts w:cstheme="minorHAnsi"/>
          <w:b/>
          <w:color w:val="000000"/>
          <w:sz w:val="24"/>
          <w:szCs w:val="24"/>
        </w:rPr>
      </w:pPr>
      <w:r>
        <w:rPr>
          <w:rFonts w:cstheme="minorHAnsi"/>
          <w:b/>
          <w:color w:val="000000"/>
          <w:sz w:val="24"/>
          <w:szCs w:val="24"/>
        </w:rPr>
        <w:t>2.12</w:t>
      </w:r>
      <w:r>
        <w:rPr>
          <w:rFonts w:cstheme="minorHAnsi"/>
          <w:b/>
          <w:color w:val="000000"/>
          <w:sz w:val="24"/>
          <w:szCs w:val="24"/>
        </w:rPr>
        <w:tab/>
      </w:r>
      <w:r w:rsidR="00F51855">
        <w:rPr>
          <w:rFonts w:cstheme="minorHAnsi"/>
          <w:b/>
          <w:color w:val="000000"/>
          <w:sz w:val="24"/>
          <w:szCs w:val="24"/>
        </w:rPr>
        <w:t>Pupils</w:t>
      </w:r>
    </w:p>
    <w:p w14:paraId="2D37A905" w14:textId="6B3EE5C6" w:rsidR="009830C0" w:rsidRDefault="00FB3137" w:rsidP="00B508A4">
      <w:pPr>
        <w:pStyle w:val="BodyText2"/>
        <w:spacing w:line="240" w:lineRule="auto"/>
        <w:ind w:left="720"/>
        <w:jc w:val="both"/>
        <w:rPr>
          <w:rFonts w:cstheme="minorHAnsi"/>
          <w:color w:val="000000"/>
          <w:sz w:val="24"/>
          <w:szCs w:val="24"/>
        </w:rPr>
      </w:pPr>
      <w:r w:rsidRPr="00DE770C">
        <w:rPr>
          <w:rFonts w:cstheme="minorHAnsi"/>
          <w:color w:val="000000"/>
          <w:sz w:val="24"/>
          <w:szCs w:val="24"/>
        </w:rPr>
        <w:t xml:space="preserve">While </w:t>
      </w:r>
      <w:r w:rsidR="0021766C">
        <w:rPr>
          <w:rFonts w:cstheme="minorHAnsi"/>
          <w:color w:val="000000"/>
          <w:sz w:val="24"/>
          <w:szCs w:val="24"/>
        </w:rPr>
        <w:t xml:space="preserve">the </w:t>
      </w:r>
      <w:r w:rsidRPr="00DE770C">
        <w:rPr>
          <w:rFonts w:cstheme="minorHAnsi"/>
          <w:color w:val="000000"/>
          <w:sz w:val="24"/>
          <w:szCs w:val="24"/>
        </w:rPr>
        <w:t>Trust carr</w:t>
      </w:r>
      <w:r w:rsidR="0021766C">
        <w:rPr>
          <w:rFonts w:cstheme="minorHAnsi"/>
          <w:color w:val="000000"/>
          <w:sz w:val="24"/>
          <w:szCs w:val="24"/>
        </w:rPr>
        <w:t>ies</w:t>
      </w:r>
      <w:r w:rsidRPr="00DE770C">
        <w:rPr>
          <w:rFonts w:cstheme="minorHAnsi"/>
          <w:color w:val="000000"/>
          <w:sz w:val="24"/>
          <w:szCs w:val="24"/>
        </w:rPr>
        <w:t xml:space="preserve"> the main responsibility for health and safety provision, and the correct implementation of policy and procedure, it is vital that </w:t>
      </w:r>
      <w:r w:rsidR="00F51855">
        <w:rPr>
          <w:rFonts w:cstheme="minorHAnsi"/>
          <w:color w:val="000000"/>
          <w:sz w:val="24"/>
          <w:szCs w:val="24"/>
        </w:rPr>
        <w:t>Pupils</w:t>
      </w:r>
      <w:r w:rsidRPr="00DE770C">
        <w:rPr>
          <w:rFonts w:cstheme="minorHAnsi"/>
          <w:color w:val="000000"/>
          <w:sz w:val="24"/>
          <w:szCs w:val="24"/>
        </w:rPr>
        <w:t xml:space="preserve"> understand their role and responsibilities when it comes to whole-</w:t>
      </w:r>
      <w:r w:rsidR="00B508A4">
        <w:rPr>
          <w:rFonts w:cstheme="minorHAnsi"/>
          <w:color w:val="000000"/>
          <w:sz w:val="24"/>
          <w:szCs w:val="24"/>
        </w:rPr>
        <w:t>academy</w:t>
      </w:r>
      <w:r w:rsidRPr="00DE770C">
        <w:rPr>
          <w:rFonts w:cstheme="minorHAnsi"/>
          <w:color w:val="000000"/>
          <w:sz w:val="24"/>
          <w:szCs w:val="24"/>
        </w:rPr>
        <w:t xml:space="preserve"> and personal health and safety in order for staff to be able to carry out their roles effectively. </w:t>
      </w:r>
    </w:p>
    <w:p w14:paraId="4FAA686B" w14:textId="4C9E9DC2" w:rsidR="00FB3137" w:rsidRPr="00DE770C" w:rsidRDefault="00FB3137" w:rsidP="00B508A4">
      <w:pPr>
        <w:pStyle w:val="BodyText2"/>
        <w:spacing w:line="240" w:lineRule="auto"/>
        <w:ind w:left="720"/>
        <w:jc w:val="both"/>
        <w:rPr>
          <w:rFonts w:cstheme="minorHAnsi"/>
          <w:color w:val="000000"/>
          <w:sz w:val="24"/>
          <w:szCs w:val="24"/>
        </w:rPr>
      </w:pPr>
      <w:r w:rsidRPr="00DE770C">
        <w:rPr>
          <w:rFonts w:cstheme="minorHAnsi"/>
          <w:color w:val="000000"/>
          <w:sz w:val="24"/>
          <w:szCs w:val="24"/>
        </w:rPr>
        <w:t>As members of the Trust community</w:t>
      </w:r>
      <w:r w:rsidR="0021766C">
        <w:rPr>
          <w:rFonts w:cstheme="minorHAnsi"/>
          <w:color w:val="000000"/>
          <w:sz w:val="24"/>
          <w:szCs w:val="24"/>
        </w:rPr>
        <w:t xml:space="preserve"> </w:t>
      </w:r>
      <w:r w:rsidR="00F51855">
        <w:rPr>
          <w:rFonts w:cstheme="minorHAnsi"/>
          <w:color w:val="000000"/>
          <w:sz w:val="24"/>
          <w:szCs w:val="24"/>
        </w:rPr>
        <w:t>Pupils</w:t>
      </w:r>
      <w:r w:rsidRPr="00DE770C">
        <w:rPr>
          <w:rFonts w:cstheme="minorHAnsi"/>
          <w:color w:val="000000"/>
          <w:sz w:val="24"/>
          <w:szCs w:val="24"/>
        </w:rPr>
        <w:t xml:space="preserve"> are expected to:</w:t>
      </w:r>
    </w:p>
    <w:p w14:paraId="5774BF04" w14:textId="27D27A48" w:rsidR="00FB3137" w:rsidRPr="00DE770C" w:rsidRDefault="00FB3137" w:rsidP="00B10751">
      <w:pPr>
        <w:pStyle w:val="ListParagraph"/>
        <w:numPr>
          <w:ilvl w:val="0"/>
          <w:numId w:val="2"/>
        </w:numPr>
        <w:jc w:val="both"/>
        <w:rPr>
          <w:rFonts w:cstheme="minorHAnsi"/>
          <w:color w:val="000000"/>
          <w:sz w:val="24"/>
          <w:szCs w:val="24"/>
        </w:rPr>
      </w:pPr>
      <w:r w:rsidRPr="00DE770C">
        <w:rPr>
          <w:rFonts w:cstheme="minorHAnsi"/>
          <w:color w:val="000000"/>
          <w:sz w:val="24"/>
          <w:szCs w:val="24"/>
        </w:rPr>
        <w:t>Take personal responsibility for the health and safety of themselves and others</w:t>
      </w:r>
      <w:r w:rsidR="0021766C">
        <w:rPr>
          <w:rFonts w:cstheme="minorHAnsi"/>
          <w:color w:val="000000"/>
          <w:sz w:val="24"/>
          <w:szCs w:val="24"/>
        </w:rPr>
        <w:t>;</w:t>
      </w:r>
    </w:p>
    <w:p w14:paraId="34D0D6BE" w14:textId="34F6CE29" w:rsidR="00FB3137" w:rsidRPr="00DE770C" w:rsidRDefault="00FB3137" w:rsidP="00B10751">
      <w:pPr>
        <w:pStyle w:val="ListParagraph"/>
        <w:numPr>
          <w:ilvl w:val="0"/>
          <w:numId w:val="2"/>
        </w:numPr>
        <w:jc w:val="both"/>
        <w:rPr>
          <w:rFonts w:cstheme="minorHAnsi"/>
          <w:color w:val="000000"/>
          <w:sz w:val="24"/>
          <w:szCs w:val="24"/>
        </w:rPr>
      </w:pPr>
      <w:r w:rsidRPr="00DE770C">
        <w:rPr>
          <w:rFonts w:cstheme="minorHAnsi"/>
          <w:color w:val="000000"/>
          <w:sz w:val="24"/>
          <w:szCs w:val="24"/>
        </w:rPr>
        <w:lastRenderedPageBreak/>
        <w:t>Observe standards of dress consistent with safety and hygiene</w:t>
      </w:r>
      <w:r w:rsidR="0021766C">
        <w:rPr>
          <w:rFonts w:cstheme="minorHAnsi"/>
          <w:color w:val="000000"/>
          <w:sz w:val="24"/>
          <w:szCs w:val="24"/>
        </w:rPr>
        <w:t>;</w:t>
      </w:r>
    </w:p>
    <w:p w14:paraId="161CDB49" w14:textId="525C5795" w:rsidR="0021766C" w:rsidRDefault="00FB3137" w:rsidP="00B10751">
      <w:pPr>
        <w:pStyle w:val="ListParagraph"/>
        <w:numPr>
          <w:ilvl w:val="0"/>
          <w:numId w:val="2"/>
        </w:numPr>
        <w:jc w:val="both"/>
        <w:rPr>
          <w:rFonts w:cstheme="minorHAnsi"/>
          <w:color w:val="000000"/>
          <w:sz w:val="24"/>
          <w:szCs w:val="24"/>
        </w:rPr>
      </w:pPr>
      <w:r w:rsidRPr="00DE770C">
        <w:rPr>
          <w:rFonts w:cstheme="minorHAnsi"/>
          <w:color w:val="000000"/>
          <w:sz w:val="24"/>
          <w:szCs w:val="24"/>
        </w:rPr>
        <w:t>Observe all the health and safety rules of the academy</w:t>
      </w:r>
      <w:r w:rsidR="0021766C">
        <w:rPr>
          <w:rFonts w:cstheme="minorHAnsi"/>
          <w:color w:val="000000"/>
          <w:sz w:val="24"/>
          <w:szCs w:val="24"/>
        </w:rPr>
        <w:t>;</w:t>
      </w:r>
    </w:p>
    <w:p w14:paraId="4ACB0C24" w14:textId="672BED45" w:rsidR="00FB3137" w:rsidRPr="00DE770C" w:rsidRDefault="009830C0" w:rsidP="00B10751">
      <w:pPr>
        <w:pStyle w:val="ListParagraph"/>
        <w:numPr>
          <w:ilvl w:val="0"/>
          <w:numId w:val="2"/>
        </w:numPr>
        <w:jc w:val="both"/>
        <w:rPr>
          <w:rFonts w:cstheme="minorHAnsi"/>
          <w:color w:val="000000"/>
          <w:sz w:val="24"/>
          <w:szCs w:val="24"/>
        </w:rPr>
      </w:pPr>
      <w:r>
        <w:rPr>
          <w:rFonts w:cstheme="minorHAnsi"/>
          <w:color w:val="000000"/>
          <w:sz w:val="24"/>
          <w:szCs w:val="24"/>
        </w:rPr>
        <w:t>A</w:t>
      </w:r>
      <w:r w:rsidR="0021766C">
        <w:rPr>
          <w:rFonts w:cstheme="minorHAnsi"/>
          <w:color w:val="000000"/>
          <w:sz w:val="24"/>
          <w:szCs w:val="24"/>
        </w:rPr>
        <w:t xml:space="preserve">bide by </w:t>
      </w:r>
      <w:r w:rsidR="00FB3137" w:rsidRPr="00DE770C">
        <w:rPr>
          <w:rFonts w:cstheme="minorHAnsi"/>
          <w:color w:val="000000"/>
          <w:sz w:val="24"/>
          <w:szCs w:val="24"/>
        </w:rPr>
        <w:t>the instructions of staff given in an emergency</w:t>
      </w:r>
      <w:r w:rsidR="0021766C">
        <w:rPr>
          <w:rFonts w:cstheme="minorHAnsi"/>
          <w:color w:val="000000"/>
          <w:sz w:val="24"/>
          <w:szCs w:val="24"/>
        </w:rPr>
        <w:t>;</w:t>
      </w:r>
    </w:p>
    <w:p w14:paraId="6A9DA81A" w14:textId="56F8FB0C" w:rsidR="00FB3137" w:rsidRPr="00DE770C" w:rsidRDefault="00FB3137" w:rsidP="00B10751">
      <w:pPr>
        <w:pStyle w:val="ListParagraph"/>
        <w:numPr>
          <w:ilvl w:val="0"/>
          <w:numId w:val="2"/>
        </w:numPr>
        <w:jc w:val="both"/>
        <w:rPr>
          <w:rFonts w:cstheme="minorHAnsi"/>
          <w:color w:val="000000"/>
          <w:sz w:val="24"/>
          <w:szCs w:val="24"/>
        </w:rPr>
      </w:pPr>
      <w:r w:rsidRPr="00DE770C">
        <w:rPr>
          <w:rFonts w:cstheme="minorHAnsi"/>
          <w:color w:val="000000"/>
          <w:sz w:val="24"/>
          <w:szCs w:val="24"/>
        </w:rPr>
        <w:t xml:space="preserve">Use and not wilfully misuse, neglect or interfere with </w:t>
      </w:r>
      <w:r w:rsidR="0021766C">
        <w:rPr>
          <w:rFonts w:cstheme="minorHAnsi"/>
          <w:color w:val="000000"/>
          <w:sz w:val="24"/>
          <w:szCs w:val="24"/>
        </w:rPr>
        <w:t>anything</w:t>
      </w:r>
      <w:r w:rsidR="0021766C" w:rsidRPr="00DE770C">
        <w:rPr>
          <w:rFonts w:cstheme="minorHAnsi"/>
          <w:color w:val="000000"/>
          <w:sz w:val="24"/>
          <w:szCs w:val="24"/>
        </w:rPr>
        <w:t xml:space="preserve"> </w:t>
      </w:r>
      <w:r w:rsidRPr="00DE770C">
        <w:rPr>
          <w:rFonts w:cstheme="minorHAnsi"/>
          <w:color w:val="000000"/>
          <w:sz w:val="24"/>
          <w:szCs w:val="24"/>
        </w:rPr>
        <w:t>provided for their health and safety</w:t>
      </w:r>
      <w:r w:rsidR="0021766C">
        <w:rPr>
          <w:rFonts w:cstheme="minorHAnsi"/>
          <w:color w:val="000000"/>
          <w:sz w:val="24"/>
          <w:szCs w:val="24"/>
        </w:rPr>
        <w:t>;</w:t>
      </w:r>
    </w:p>
    <w:p w14:paraId="3D46E448" w14:textId="2BC00CAD" w:rsidR="00FB3137" w:rsidRPr="00DE770C" w:rsidRDefault="00FB3137" w:rsidP="00B10751">
      <w:pPr>
        <w:pStyle w:val="ListParagraph"/>
        <w:numPr>
          <w:ilvl w:val="0"/>
          <w:numId w:val="2"/>
        </w:numPr>
        <w:jc w:val="both"/>
        <w:rPr>
          <w:rFonts w:cstheme="minorHAnsi"/>
          <w:color w:val="000000"/>
          <w:sz w:val="24"/>
          <w:szCs w:val="24"/>
        </w:rPr>
      </w:pPr>
      <w:r w:rsidRPr="00DE770C">
        <w:rPr>
          <w:rFonts w:cstheme="minorHAnsi"/>
          <w:color w:val="000000"/>
          <w:sz w:val="24"/>
          <w:szCs w:val="24"/>
        </w:rPr>
        <w:t>Behave sensibly around the academy site and when using any equipment</w:t>
      </w:r>
      <w:r w:rsidR="0021766C">
        <w:rPr>
          <w:rFonts w:cstheme="minorHAnsi"/>
          <w:color w:val="000000"/>
          <w:sz w:val="24"/>
          <w:szCs w:val="24"/>
        </w:rPr>
        <w:t>;</w:t>
      </w:r>
    </w:p>
    <w:p w14:paraId="63B07B24" w14:textId="5AAE7148" w:rsidR="00FB3137" w:rsidRPr="00DE770C" w:rsidRDefault="00FB3137" w:rsidP="00B10751">
      <w:pPr>
        <w:pStyle w:val="ListParagraph"/>
        <w:numPr>
          <w:ilvl w:val="0"/>
          <w:numId w:val="2"/>
        </w:numPr>
        <w:jc w:val="both"/>
        <w:rPr>
          <w:rFonts w:cstheme="minorHAnsi"/>
          <w:color w:val="000000"/>
          <w:sz w:val="24"/>
          <w:szCs w:val="24"/>
        </w:rPr>
      </w:pPr>
      <w:r w:rsidRPr="00DE770C">
        <w:rPr>
          <w:rFonts w:cstheme="minorHAnsi"/>
          <w:color w:val="000000"/>
          <w:sz w:val="24"/>
          <w:szCs w:val="24"/>
        </w:rPr>
        <w:t>Report health and safety concerns or incidents to a member of staff immediately</w:t>
      </w:r>
      <w:r w:rsidR="0021766C">
        <w:rPr>
          <w:rFonts w:cstheme="minorHAnsi"/>
          <w:color w:val="000000"/>
          <w:sz w:val="24"/>
          <w:szCs w:val="24"/>
        </w:rPr>
        <w:t>;</w:t>
      </w:r>
    </w:p>
    <w:p w14:paraId="0470FDE1" w14:textId="0110A4CB" w:rsidR="00FB3137" w:rsidRPr="00DE770C" w:rsidRDefault="00DE770C" w:rsidP="00B10751">
      <w:pPr>
        <w:pStyle w:val="ListParagraph"/>
        <w:numPr>
          <w:ilvl w:val="0"/>
          <w:numId w:val="2"/>
        </w:numPr>
        <w:jc w:val="both"/>
        <w:rPr>
          <w:rFonts w:cstheme="minorHAnsi"/>
          <w:color w:val="000000"/>
          <w:sz w:val="24"/>
          <w:szCs w:val="24"/>
        </w:rPr>
      </w:pPr>
      <w:r>
        <w:rPr>
          <w:rFonts w:cstheme="minorHAnsi"/>
          <w:color w:val="000000"/>
          <w:sz w:val="24"/>
          <w:szCs w:val="24"/>
        </w:rPr>
        <w:t>Act in line with the academy</w:t>
      </w:r>
      <w:r w:rsidR="00FB3137" w:rsidRPr="00DE770C">
        <w:rPr>
          <w:rFonts w:cstheme="minorHAnsi"/>
          <w:color w:val="000000"/>
          <w:sz w:val="24"/>
          <w:szCs w:val="24"/>
        </w:rPr>
        <w:t xml:space="preserve"> code</w:t>
      </w:r>
      <w:r>
        <w:rPr>
          <w:rFonts w:cstheme="minorHAnsi"/>
          <w:color w:val="000000"/>
          <w:sz w:val="24"/>
          <w:szCs w:val="24"/>
        </w:rPr>
        <w:t xml:space="preserve"> of conduct / academy</w:t>
      </w:r>
      <w:r w:rsidR="00FB3137" w:rsidRPr="00DE770C">
        <w:rPr>
          <w:rFonts w:cstheme="minorHAnsi"/>
          <w:color w:val="000000"/>
          <w:sz w:val="24"/>
          <w:szCs w:val="24"/>
        </w:rPr>
        <w:t xml:space="preserve"> behaviour policy.</w:t>
      </w:r>
    </w:p>
    <w:p w14:paraId="7DC8667E" w14:textId="0F600FF9" w:rsidR="00FB3137" w:rsidRPr="00DE770C" w:rsidRDefault="0074677D" w:rsidP="00DE770C">
      <w:pPr>
        <w:ind w:left="-284"/>
        <w:rPr>
          <w:rFonts w:cstheme="minorHAnsi"/>
          <w:b/>
          <w:color w:val="000000"/>
          <w:sz w:val="24"/>
          <w:szCs w:val="24"/>
        </w:rPr>
      </w:pPr>
      <w:r>
        <w:rPr>
          <w:rFonts w:cstheme="minorHAnsi"/>
          <w:b/>
          <w:color w:val="000000"/>
          <w:sz w:val="24"/>
          <w:szCs w:val="24"/>
        </w:rPr>
        <w:t>2.13</w:t>
      </w:r>
      <w:r>
        <w:rPr>
          <w:rFonts w:cstheme="minorHAnsi"/>
          <w:b/>
          <w:color w:val="000000"/>
          <w:sz w:val="24"/>
          <w:szCs w:val="24"/>
        </w:rPr>
        <w:tab/>
      </w:r>
      <w:r w:rsidR="00FB3137" w:rsidRPr="00FA278B">
        <w:rPr>
          <w:rFonts w:cstheme="minorHAnsi"/>
          <w:b/>
          <w:color w:val="000000"/>
          <w:sz w:val="24"/>
          <w:szCs w:val="24"/>
        </w:rPr>
        <w:t>Contractors</w:t>
      </w:r>
      <w:r w:rsidR="00FB3137" w:rsidRPr="00DE770C">
        <w:rPr>
          <w:rFonts w:cstheme="minorHAnsi"/>
          <w:b/>
          <w:color w:val="000000"/>
          <w:sz w:val="24"/>
          <w:szCs w:val="24"/>
        </w:rPr>
        <w:t xml:space="preserve">  </w:t>
      </w:r>
    </w:p>
    <w:p w14:paraId="0C10F41A" w14:textId="50FFDD2D" w:rsidR="00FB3137" w:rsidRPr="00DE770C" w:rsidRDefault="00FB3137" w:rsidP="0074677D">
      <w:pPr>
        <w:pStyle w:val="BodyText2"/>
        <w:spacing w:line="240" w:lineRule="auto"/>
        <w:ind w:left="720"/>
        <w:jc w:val="both"/>
        <w:rPr>
          <w:rFonts w:cstheme="minorHAnsi"/>
          <w:color w:val="000000"/>
          <w:sz w:val="24"/>
          <w:szCs w:val="24"/>
        </w:rPr>
      </w:pPr>
      <w:r w:rsidRPr="00DE770C">
        <w:rPr>
          <w:rFonts w:cstheme="minorHAnsi"/>
          <w:color w:val="000000"/>
          <w:sz w:val="24"/>
          <w:szCs w:val="24"/>
        </w:rPr>
        <w:t>All Contractors working on Trust premises, or elsewhere on their behalf, are required to comply with relevant rules and regulations governing their work activities. Contractors are legally responsible for ensuring their own safety on Trust premises or elsewhere on the Trust’s behalf, the safety of their workforce and for ensuring that their work does not endanger the safety or health of others. Contractors will be required to demonstrate their competence and adequate resources to carry out specific hazardous work, prior to their engagement</w:t>
      </w:r>
      <w:r w:rsidR="00B42FB4">
        <w:rPr>
          <w:rFonts w:cstheme="minorHAnsi"/>
          <w:color w:val="000000"/>
          <w:sz w:val="24"/>
          <w:szCs w:val="24"/>
        </w:rPr>
        <w:t xml:space="preserve">, further details are available in the Management of Contractors SPA. </w:t>
      </w:r>
    </w:p>
    <w:p w14:paraId="097D4CCD" w14:textId="77777777" w:rsidR="008C630B" w:rsidRDefault="008C630B" w:rsidP="0074677D">
      <w:pPr>
        <w:ind w:left="720" w:hanging="1004"/>
        <w:jc w:val="both"/>
        <w:rPr>
          <w:rFonts w:cstheme="minorHAnsi"/>
          <w:b/>
          <w:color w:val="000000"/>
          <w:sz w:val="32"/>
          <w:szCs w:val="32"/>
        </w:rPr>
      </w:pPr>
      <w:bookmarkStart w:id="3" w:name="_Toc20492703"/>
    </w:p>
    <w:p w14:paraId="01713489" w14:textId="7ABEEC54" w:rsidR="00FB3137" w:rsidRPr="0074677D" w:rsidRDefault="0074677D" w:rsidP="0074677D">
      <w:pPr>
        <w:ind w:left="720" w:hanging="1004"/>
        <w:jc w:val="both"/>
        <w:rPr>
          <w:rFonts w:cstheme="minorHAnsi"/>
          <w:b/>
          <w:color w:val="000000"/>
          <w:sz w:val="32"/>
          <w:szCs w:val="32"/>
        </w:rPr>
      </w:pPr>
      <w:r w:rsidRPr="0074677D">
        <w:rPr>
          <w:rFonts w:cstheme="minorHAnsi"/>
          <w:b/>
          <w:color w:val="000000"/>
          <w:sz w:val="32"/>
          <w:szCs w:val="32"/>
        </w:rPr>
        <w:t>3.</w:t>
      </w:r>
      <w:r w:rsidRPr="0074677D">
        <w:rPr>
          <w:rFonts w:cstheme="minorHAnsi"/>
          <w:b/>
          <w:color w:val="000000"/>
          <w:sz w:val="32"/>
          <w:szCs w:val="32"/>
        </w:rPr>
        <w:tab/>
      </w:r>
      <w:r w:rsidR="00FB3137" w:rsidRPr="0074677D">
        <w:rPr>
          <w:rFonts w:cstheme="minorHAnsi"/>
          <w:b/>
          <w:color w:val="000000"/>
          <w:sz w:val="32"/>
          <w:szCs w:val="32"/>
        </w:rPr>
        <w:t>Responsibility for ensuring health and safety standards are maintained and improved</w:t>
      </w:r>
      <w:bookmarkEnd w:id="3"/>
    </w:p>
    <w:p w14:paraId="6EF909E3" w14:textId="3F8607F5" w:rsidR="00FB3137" w:rsidRPr="00DE770C" w:rsidRDefault="0074677D" w:rsidP="00DE770C">
      <w:pPr>
        <w:ind w:left="-284"/>
        <w:rPr>
          <w:rFonts w:cstheme="minorHAnsi"/>
          <w:b/>
          <w:color w:val="000000"/>
          <w:sz w:val="24"/>
          <w:szCs w:val="24"/>
        </w:rPr>
      </w:pPr>
      <w:r>
        <w:rPr>
          <w:rFonts w:cstheme="minorHAnsi"/>
          <w:b/>
          <w:color w:val="000000"/>
          <w:sz w:val="24"/>
          <w:szCs w:val="24"/>
        </w:rPr>
        <w:t>3.1</w:t>
      </w:r>
      <w:r>
        <w:rPr>
          <w:rFonts w:cstheme="minorHAnsi"/>
          <w:b/>
          <w:color w:val="000000"/>
          <w:sz w:val="24"/>
          <w:szCs w:val="24"/>
        </w:rPr>
        <w:tab/>
      </w:r>
      <w:r w:rsidR="00FB3137" w:rsidRPr="00DE770C">
        <w:rPr>
          <w:rFonts w:cstheme="minorHAnsi"/>
          <w:b/>
          <w:color w:val="000000"/>
          <w:sz w:val="24"/>
          <w:szCs w:val="24"/>
        </w:rPr>
        <w:t>Communication</w:t>
      </w:r>
    </w:p>
    <w:p w14:paraId="62FD4A6A" w14:textId="67BA60A6" w:rsidR="00FB3137" w:rsidRPr="00DE770C" w:rsidRDefault="00FB3137" w:rsidP="00B10751">
      <w:pPr>
        <w:pStyle w:val="HeadingLevel2"/>
        <w:numPr>
          <w:ilvl w:val="0"/>
          <w:numId w:val="8"/>
        </w:numPr>
        <w:rPr>
          <w:rFonts w:asciiTheme="minorHAnsi" w:hAnsiTheme="minorHAnsi" w:cstheme="minorHAnsi"/>
          <w:color w:val="000000"/>
          <w:sz w:val="24"/>
          <w:szCs w:val="24"/>
        </w:rPr>
      </w:pPr>
      <w:r w:rsidRPr="00DE770C">
        <w:rPr>
          <w:rFonts w:asciiTheme="minorHAnsi" w:hAnsiTheme="minorHAnsi" w:cstheme="minorHAnsi"/>
          <w:color w:val="000000"/>
          <w:sz w:val="24"/>
          <w:szCs w:val="24"/>
        </w:rPr>
        <w:t xml:space="preserve">Part 1 of this Policy acknowledges the importance of involving </w:t>
      </w:r>
      <w:r w:rsidR="008F7E65" w:rsidRPr="00DE770C">
        <w:rPr>
          <w:rFonts w:asciiTheme="minorHAnsi" w:hAnsiTheme="minorHAnsi" w:cstheme="minorHAnsi"/>
          <w:color w:val="000000"/>
          <w:sz w:val="24"/>
          <w:szCs w:val="24"/>
        </w:rPr>
        <w:t>all members of the Trust</w:t>
      </w:r>
      <w:r w:rsidRPr="00DE770C">
        <w:rPr>
          <w:rFonts w:asciiTheme="minorHAnsi" w:hAnsiTheme="minorHAnsi" w:cstheme="minorHAnsi"/>
          <w:color w:val="000000"/>
          <w:sz w:val="24"/>
          <w:szCs w:val="24"/>
        </w:rPr>
        <w:t xml:space="preserve"> community in matters of health and safety</w:t>
      </w:r>
      <w:r w:rsidR="00FA278B">
        <w:rPr>
          <w:rFonts w:asciiTheme="minorHAnsi" w:hAnsiTheme="minorHAnsi" w:cstheme="minorHAnsi"/>
          <w:color w:val="000000"/>
          <w:sz w:val="24"/>
          <w:szCs w:val="24"/>
        </w:rPr>
        <w:t>,</w:t>
      </w:r>
      <w:r w:rsidRPr="00DE770C">
        <w:rPr>
          <w:rFonts w:asciiTheme="minorHAnsi" w:hAnsiTheme="minorHAnsi" w:cstheme="minorHAnsi"/>
          <w:color w:val="000000"/>
          <w:sz w:val="24"/>
          <w:szCs w:val="24"/>
        </w:rPr>
        <w:t xml:space="preserve"> including by means of consultation and discussion in order to achieve a collaborative approach to health and safety.  </w:t>
      </w:r>
    </w:p>
    <w:p w14:paraId="2A1CC11D" w14:textId="0E08978F" w:rsidR="00FB3137" w:rsidRPr="00DE770C" w:rsidRDefault="00FB3137" w:rsidP="00B10751">
      <w:pPr>
        <w:pStyle w:val="HeadingLevel2"/>
        <w:numPr>
          <w:ilvl w:val="0"/>
          <w:numId w:val="8"/>
        </w:numPr>
        <w:rPr>
          <w:rFonts w:asciiTheme="minorHAnsi" w:hAnsiTheme="minorHAnsi" w:cstheme="minorHAnsi"/>
          <w:color w:val="000000"/>
          <w:sz w:val="24"/>
          <w:szCs w:val="24"/>
        </w:rPr>
      </w:pPr>
      <w:r w:rsidRPr="00DE770C">
        <w:rPr>
          <w:rFonts w:asciiTheme="minorHAnsi" w:hAnsiTheme="minorHAnsi" w:cstheme="minorHAnsi"/>
          <w:color w:val="000000"/>
          <w:sz w:val="24"/>
          <w:szCs w:val="24"/>
        </w:rPr>
        <w:t>Safety representatives of trade unions recognised by the Trust will be consulted on all matters of health</w:t>
      </w:r>
      <w:r w:rsidR="00FA278B">
        <w:rPr>
          <w:rFonts w:asciiTheme="minorHAnsi" w:hAnsiTheme="minorHAnsi" w:cstheme="minorHAnsi"/>
          <w:color w:val="000000"/>
          <w:sz w:val="24"/>
          <w:szCs w:val="24"/>
        </w:rPr>
        <w:t>,</w:t>
      </w:r>
      <w:r w:rsidRPr="00DE770C">
        <w:rPr>
          <w:rFonts w:asciiTheme="minorHAnsi" w:hAnsiTheme="minorHAnsi" w:cstheme="minorHAnsi"/>
          <w:color w:val="000000"/>
          <w:sz w:val="24"/>
          <w:szCs w:val="24"/>
        </w:rPr>
        <w:t xml:space="preserve"> safety</w:t>
      </w:r>
      <w:r w:rsidR="00FA278B">
        <w:rPr>
          <w:rFonts w:asciiTheme="minorHAnsi" w:hAnsiTheme="minorHAnsi" w:cstheme="minorHAnsi"/>
          <w:color w:val="000000"/>
          <w:sz w:val="24"/>
          <w:szCs w:val="24"/>
        </w:rPr>
        <w:t xml:space="preserve"> and welfare</w:t>
      </w:r>
      <w:r w:rsidRPr="00DE770C">
        <w:rPr>
          <w:rFonts w:asciiTheme="minorHAnsi" w:hAnsiTheme="minorHAnsi" w:cstheme="minorHAnsi"/>
          <w:color w:val="000000"/>
          <w:sz w:val="24"/>
          <w:szCs w:val="24"/>
        </w:rPr>
        <w:t xml:space="preserve"> that affect staff. Non-union staff will also be consulted directly. </w:t>
      </w:r>
    </w:p>
    <w:p w14:paraId="2C295200" w14:textId="7858FAB2" w:rsidR="00FB3137" w:rsidRPr="00D01A4E" w:rsidRDefault="00FB3137" w:rsidP="00B10751">
      <w:pPr>
        <w:pStyle w:val="HeadingLevel2"/>
        <w:numPr>
          <w:ilvl w:val="0"/>
          <w:numId w:val="8"/>
        </w:numPr>
        <w:rPr>
          <w:rFonts w:asciiTheme="minorHAnsi" w:hAnsiTheme="minorHAnsi" w:cstheme="minorHAnsi"/>
          <w:color w:val="000000"/>
          <w:sz w:val="24"/>
          <w:szCs w:val="24"/>
        </w:rPr>
      </w:pPr>
      <w:r w:rsidRPr="00DE770C">
        <w:rPr>
          <w:rFonts w:asciiTheme="minorHAnsi" w:hAnsiTheme="minorHAnsi" w:cstheme="minorHAnsi"/>
          <w:color w:val="000000"/>
          <w:sz w:val="24"/>
          <w:szCs w:val="24"/>
        </w:rPr>
        <w:t xml:space="preserve">All members of the academy community are encouraged to report any health and safety issues or concerns to their teachers, </w:t>
      </w:r>
      <w:r w:rsidR="00B508A4">
        <w:rPr>
          <w:rFonts w:asciiTheme="minorHAnsi" w:hAnsiTheme="minorHAnsi" w:cstheme="minorHAnsi"/>
          <w:color w:val="000000"/>
          <w:sz w:val="24"/>
          <w:szCs w:val="24"/>
        </w:rPr>
        <w:t>line managers, Head Teachers, Executive Management Team or the</w:t>
      </w:r>
      <w:r w:rsidRPr="00DE770C">
        <w:rPr>
          <w:rFonts w:asciiTheme="minorHAnsi" w:hAnsiTheme="minorHAnsi" w:cstheme="minorHAnsi"/>
          <w:color w:val="000000"/>
          <w:sz w:val="24"/>
          <w:szCs w:val="24"/>
        </w:rPr>
        <w:t xml:space="preserve"> Board itself.</w:t>
      </w:r>
      <w:r w:rsidRPr="00D01A4E">
        <w:rPr>
          <w:rFonts w:asciiTheme="minorHAnsi" w:hAnsiTheme="minorHAnsi" w:cstheme="minorHAnsi"/>
          <w:color w:val="000000"/>
          <w:sz w:val="24"/>
          <w:szCs w:val="24"/>
        </w:rPr>
        <w:t xml:space="preserve">  </w:t>
      </w:r>
    </w:p>
    <w:p w14:paraId="483B8305" w14:textId="3312A112" w:rsidR="00FB3137" w:rsidRPr="00DE770C" w:rsidRDefault="0074677D" w:rsidP="00DE770C">
      <w:pPr>
        <w:ind w:left="-284"/>
        <w:rPr>
          <w:rFonts w:cstheme="minorHAnsi"/>
          <w:b/>
          <w:color w:val="000000"/>
          <w:sz w:val="24"/>
          <w:szCs w:val="24"/>
        </w:rPr>
      </w:pPr>
      <w:r>
        <w:rPr>
          <w:rFonts w:cstheme="minorHAnsi"/>
          <w:b/>
          <w:color w:val="000000"/>
          <w:sz w:val="24"/>
          <w:szCs w:val="24"/>
        </w:rPr>
        <w:t>3.2</w:t>
      </w:r>
      <w:r>
        <w:rPr>
          <w:rFonts w:cstheme="minorHAnsi"/>
          <w:b/>
          <w:color w:val="000000"/>
          <w:sz w:val="24"/>
          <w:szCs w:val="24"/>
        </w:rPr>
        <w:tab/>
      </w:r>
      <w:r w:rsidR="00FB3137" w:rsidRPr="00DE770C">
        <w:rPr>
          <w:rFonts w:cstheme="minorHAnsi"/>
          <w:b/>
          <w:color w:val="000000"/>
          <w:sz w:val="24"/>
          <w:szCs w:val="24"/>
        </w:rPr>
        <w:t>Training</w:t>
      </w:r>
    </w:p>
    <w:p w14:paraId="588DBF92" w14:textId="3B02707D" w:rsidR="00FB3137" w:rsidRDefault="00FB3137" w:rsidP="00B10751">
      <w:pPr>
        <w:pStyle w:val="HeadingLevel2"/>
        <w:numPr>
          <w:ilvl w:val="0"/>
          <w:numId w:val="9"/>
        </w:numPr>
        <w:rPr>
          <w:rFonts w:asciiTheme="minorHAnsi" w:hAnsiTheme="minorHAnsi" w:cstheme="minorHAnsi"/>
          <w:color w:val="000000"/>
          <w:sz w:val="24"/>
          <w:szCs w:val="24"/>
        </w:rPr>
      </w:pPr>
      <w:r w:rsidRPr="00DE770C">
        <w:rPr>
          <w:rFonts w:asciiTheme="minorHAnsi" w:hAnsiTheme="minorHAnsi" w:cstheme="minorHAnsi"/>
          <w:color w:val="000000"/>
          <w:sz w:val="24"/>
          <w:szCs w:val="24"/>
        </w:rPr>
        <w:t>Employees will be provided with training to enable them to play</w:t>
      </w:r>
      <w:r w:rsidR="006E1E8F">
        <w:rPr>
          <w:rFonts w:asciiTheme="minorHAnsi" w:hAnsiTheme="minorHAnsi" w:cstheme="minorHAnsi"/>
          <w:color w:val="000000"/>
          <w:sz w:val="24"/>
          <w:szCs w:val="24"/>
        </w:rPr>
        <w:t xml:space="preserve"> their part in establishing and </w:t>
      </w:r>
      <w:r w:rsidRPr="00DE770C">
        <w:rPr>
          <w:rFonts w:asciiTheme="minorHAnsi" w:hAnsiTheme="minorHAnsi" w:cstheme="minorHAnsi"/>
          <w:color w:val="000000"/>
          <w:sz w:val="24"/>
          <w:szCs w:val="24"/>
        </w:rPr>
        <w:t>maintaining a safe environment and a positive culture of health</w:t>
      </w:r>
      <w:r w:rsidR="009830C0">
        <w:rPr>
          <w:rFonts w:asciiTheme="minorHAnsi" w:hAnsiTheme="minorHAnsi" w:cstheme="minorHAnsi"/>
          <w:color w:val="000000"/>
          <w:sz w:val="24"/>
          <w:szCs w:val="24"/>
        </w:rPr>
        <w:t>,</w:t>
      </w:r>
      <w:r w:rsidRPr="00DE770C">
        <w:rPr>
          <w:rFonts w:asciiTheme="minorHAnsi" w:hAnsiTheme="minorHAnsi" w:cstheme="minorHAnsi"/>
          <w:color w:val="000000"/>
          <w:sz w:val="24"/>
          <w:szCs w:val="24"/>
        </w:rPr>
        <w:t xml:space="preserve"> safety</w:t>
      </w:r>
      <w:r w:rsidR="009830C0">
        <w:rPr>
          <w:rFonts w:asciiTheme="minorHAnsi" w:hAnsiTheme="minorHAnsi" w:cstheme="minorHAnsi"/>
          <w:color w:val="000000"/>
          <w:sz w:val="24"/>
          <w:szCs w:val="24"/>
        </w:rPr>
        <w:t xml:space="preserve"> and welfare</w:t>
      </w:r>
      <w:r w:rsidRPr="00DE770C">
        <w:rPr>
          <w:rFonts w:asciiTheme="minorHAnsi" w:hAnsiTheme="minorHAnsi" w:cstheme="minorHAnsi"/>
          <w:color w:val="000000"/>
          <w:sz w:val="24"/>
          <w:szCs w:val="24"/>
        </w:rPr>
        <w:t>.</w:t>
      </w:r>
    </w:p>
    <w:p w14:paraId="58908568" w14:textId="28858295" w:rsidR="009830C0" w:rsidRPr="00DE770C" w:rsidRDefault="009830C0" w:rsidP="00B10751">
      <w:pPr>
        <w:pStyle w:val="HeadingLevel2"/>
        <w:numPr>
          <w:ilvl w:val="0"/>
          <w:numId w:val="9"/>
        </w:numPr>
        <w:rPr>
          <w:rFonts w:asciiTheme="minorHAnsi" w:hAnsiTheme="minorHAnsi" w:cstheme="minorHAnsi"/>
          <w:color w:val="000000"/>
          <w:sz w:val="24"/>
          <w:szCs w:val="24"/>
        </w:rPr>
      </w:pPr>
      <w:r>
        <w:rPr>
          <w:rFonts w:asciiTheme="minorHAnsi" w:hAnsiTheme="minorHAnsi" w:cstheme="minorHAnsi"/>
          <w:color w:val="000000"/>
          <w:sz w:val="24"/>
          <w:szCs w:val="24"/>
        </w:rPr>
        <w:t xml:space="preserve">Competence (based on skills, knowledge and experience) of all employees will be under constant review, particularly following any incident or near miss. </w:t>
      </w:r>
    </w:p>
    <w:p w14:paraId="0D57C163" w14:textId="613E7BE9" w:rsidR="00B508A4" w:rsidRDefault="00B508A4" w:rsidP="006E1E8F">
      <w:pPr>
        <w:ind w:left="-284"/>
        <w:rPr>
          <w:rFonts w:cstheme="minorHAnsi"/>
          <w:b/>
          <w:color w:val="000000"/>
          <w:sz w:val="24"/>
          <w:szCs w:val="24"/>
        </w:rPr>
      </w:pPr>
    </w:p>
    <w:p w14:paraId="35248684" w14:textId="77777777" w:rsidR="002D787A" w:rsidRDefault="002D787A" w:rsidP="006E1E8F">
      <w:pPr>
        <w:ind w:left="-284"/>
        <w:rPr>
          <w:rFonts w:cstheme="minorHAnsi"/>
          <w:b/>
          <w:color w:val="000000"/>
          <w:sz w:val="24"/>
          <w:szCs w:val="24"/>
        </w:rPr>
      </w:pPr>
    </w:p>
    <w:p w14:paraId="63C6E983" w14:textId="009BA412" w:rsidR="00FB3137" w:rsidRPr="00392CCD" w:rsidRDefault="00F474AB" w:rsidP="00392CCD">
      <w:pPr>
        <w:ind w:left="-284"/>
        <w:rPr>
          <w:rFonts w:cstheme="minorHAnsi"/>
          <w:b/>
          <w:color w:val="000000"/>
          <w:sz w:val="24"/>
          <w:szCs w:val="24"/>
        </w:rPr>
      </w:pPr>
      <w:r>
        <w:rPr>
          <w:rFonts w:cstheme="minorHAnsi"/>
          <w:b/>
          <w:color w:val="000000"/>
          <w:sz w:val="24"/>
          <w:szCs w:val="24"/>
        </w:rPr>
        <w:t>3.4</w:t>
      </w:r>
      <w:r>
        <w:rPr>
          <w:rFonts w:cstheme="minorHAnsi"/>
          <w:b/>
          <w:color w:val="000000"/>
          <w:sz w:val="24"/>
          <w:szCs w:val="24"/>
        </w:rPr>
        <w:tab/>
      </w:r>
      <w:r w:rsidR="00FB3137" w:rsidRPr="00392CCD">
        <w:rPr>
          <w:rFonts w:cstheme="minorHAnsi"/>
          <w:b/>
          <w:color w:val="000000"/>
          <w:sz w:val="24"/>
          <w:szCs w:val="24"/>
        </w:rPr>
        <w:t>Monitoring, Reporting and Supervision</w:t>
      </w:r>
    </w:p>
    <w:p w14:paraId="60F939FA" w14:textId="2D7A2FE3" w:rsidR="00FB3137" w:rsidRPr="00CB6497" w:rsidRDefault="003A5BD5" w:rsidP="00B10751">
      <w:pPr>
        <w:pStyle w:val="HeadingLevel2"/>
        <w:numPr>
          <w:ilvl w:val="0"/>
          <w:numId w:val="10"/>
        </w:numPr>
        <w:rPr>
          <w:rFonts w:asciiTheme="minorHAnsi" w:hAnsiTheme="minorHAnsi" w:cstheme="minorHAnsi"/>
          <w:color w:val="000000"/>
          <w:sz w:val="24"/>
          <w:szCs w:val="24"/>
        </w:rPr>
      </w:pPr>
      <w:r>
        <w:rPr>
          <w:rFonts w:asciiTheme="minorHAnsi" w:hAnsiTheme="minorHAnsi" w:cstheme="minorHAnsi"/>
          <w:color w:val="000000"/>
          <w:sz w:val="24"/>
          <w:szCs w:val="24"/>
        </w:rPr>
        <w:t>Comprehensive m</w:t>
      </w:r>
      <w:r w:rsidR="00FB3137" w:rsidRPr="00CB6497">
        <w:rPr>
          <w:rFonts w:asciiTheme="minorHAnsi" w:hAnsiTheme="minorHAnsi" w:cstheme="minorHAnsi"/>
          <w:color w:val="000000"/>
          <w:sz w:val="24"/>
          <w:szCs w:val="24"/>
        </w:rPr>
        <w:t xml:space="preserve">onitoring and </w:t>
      </w:r>
      <w:r>
        <w:rPr>
          <w:rFonts w:asciiTheme="minorHAnsi" w:hAnsiTheme="minorHAnsi" w:cstheme="minorHAnsi"/>
          <w:color w:val="000000"/>
          <w:sz w:val="24"/>
          <w:szCs w:val="24"/>
        </w:rPr>
        <w:t xml:space="preserve">timely </w:t>
      </w:r>
      <w:r w:rsidR="00FB3137" w:rsidRPr="00CB6497">
        <w:rPr>
          <w:rFonts w:asciiTheme="minorHAnsi" w:hAnsiTheme="minorHAnsi" w:cstheme="minorHAnsi"/>
          <w:color w:val="000000"/>
          <w:sz w:val="24"/>
          <w:szCs w:val="24"/>
        </w:rPr>
        <w:t>reporting are vital parts of a</w:t>
      </w:r>
      <w:r>
        <w:rPr>
          <w:rFonts w:asciiTheme="minorHAnsi" w:hAnsiTheme="minorHAnsi" w:cstheme="minorHAnsi"/>
          <w:color w:val="000000"/>
          <w:sz w:val="24"/>
          <w:szCs w:val="24"/>
        </w:rPr>
        <w:t xml:space="preserve"> good</w:t>
      </w:r>
      <w:r w:rsidR="00FB3137" w:rsidRPr="00CB6497">
        <w:rPr>
          <w:rFonts w:asciiTheme="minorHAnsi" w:hAnsiTheme="minorHAnsi" w:cstheme="minorHAnsi"/>
          <w:color w:val="000000"/>
          <w:sz w:val="24"/>
          <w:szCs w:val="24"/>
        </w:rPr>
        <w:t xml:space="preserve"> health and safety culture. Management systems </w:t>
      </w:r>
      <w:r w:rsidR="007C4D05">
        <w:rPr>
          <w:rFonts w:asciiTheme="minorHAnsi" w:hAnsiTheme="minorHAnsi" w:cstheme="minorHAnsi"/>
          <w:color w:val="000000"/>
          <w:sz w:val="24"/>
          <w:szCs w:val="24"/>
        </w:rPr>
        <w:t>will</w:t>
      </w:r>
      <w:r w:rsidR="007C4D05" w:rsidRPr="00CB6497">
        <w:rPr>
          <w:rFonts w:asciiTheme="minorHAnsi" w:hAnsiTheme="minorHAnsi" w:cstheme="minorHAnsi"/>
          <w:color w:val="000000"/>
          <w:sz w:val="24"/>
          <w:szCs w:val="24"/>
        </w:rPr>
        <w:t xml:space="preserve"> </w:t>
      </w:r>
      <w:r w:rsidR="00FB3137" w:rsidRPr="00CB6497">
        <w:rPr>
          <w:rFonts w:asciiTheme="minorHAnsi" w:hAnsiTheme="minorHAnsi" w:cstheme="minorHAnsi"/>
          <w:color w:val="000000"/>
          <w:sz w:val="24"/>
          <w:szCs w:val="24"/>
        </w:rPr>
        <w:t xml:space="preserve">allow the board to receive both specific (e.g. incident-led) and routine reports on the </w:t>
      </w:r>
      <w:r>
        <w:rPr>
          <w:rFonts w:asciiTheme="minorHAnsi" w:hAnsiTheme="minorHAnsi" w:cstheme="minorHAnsi"/>
          <w:color w:val="000000"/>
          <w:sz w:val="24"/>
          <w:szCs w:val="24"/>
        </w:rPr>
        <w:t xml:space="preserve">effectiveness </w:t>
      </w:r>
      <w:r w:rsidR="00FB3137" w:rsidRPr="00CB6497">
        <w:rPr>
          <w:rFonts w:asciiTheme="minorHAnsi" w:hAnsiTheme="minorHAnsi" w:cstheme="minorHAnsi"/>
          <w:color w:val="000000"/>
          <w:sz w:val="24"/>
          <w:szCs w:val="24"/>
        </w:rPr>
        <w:t>of th</w:t>
      </w:r>
      <w:r>
        <w:rPr>
          <w:rFonts w:asciiTheme="minorHAnsi" w:hAnsiTheme="minorHAnsi" w:cstheme="minorHAnsi"/>
          <w:color w:val="000000"/>
          <w:sz w:val="24"/>
          <w:szCs w:val="24"/>
        </w:rPr>
        <w:t>is</w:t>
      </w:r>
      <w:r w:rsidR="00FB3137" w:rsidRPr="00CB6497">
        <w:rPr>
          <w:rFonts w:asciiTheme="minorHAnsi" w:hAnsiTheme="minorHAnsi" w:cstheme="minorHAnsi"/>
          <w:color w:val="000000"/>
          <w:sz w:val="24"/>
          <w:szCs w:val="24"/>
        </w:rPr>
        <w:t xml:space="preserve"> </w:t>
      </w:r>
      <w:r>
        <w:rPr>
          <w:rFonts w:asciiTheme="minorHAnsi" w:hAnsiTheme="minorHAnsi" w:cstheme="minorHAnsi"/>
          <w:color w:val="000000"/>
          <w:sz w:val="24"/>
          <w:szCs w:val="24"/>
        </w:rPr>
        <w:t>H</w:t>
      </w:r>
      <w:r w:rsidR="00FB3137" w:rsidRPr="00CB6497">
        <w:rPr>
          <w:rFonts w:asciiTheme="minorHAnsi" w:hAnsiTheme="minorHAnsi" w:cstheme="minorHAnsi"/>
          <w:color w:val="000000"/>
          <w:sz w:val="24"/>
          <w:szCs w:val="24"/>
        </w:rPr>
        <w:t xml:space="preserve">ealth </w:t>
      </w:r>
      <w:r w:rsidR="00991505">
        <w:rPr>
          <w:rFonts w:asciiTheme="minorHAnsi" w:hAnsiTheme="minorHAnsi" w:cstheme="minorHAnsi"/>
          <w:color w:val="000000"/>
          <w:sz w:val="24"/>
          <w:szCs w:val="24"/>
        </w:rPr>
        <w:t xml:space="preserve">and </w:t>
      </w:r>
      <w:r>
        <w:rPr>
          <w:rFonts w:asciiTheme="minorHAnsi" w:hAnsiTheme="minorHAnsi" w:cstheme="minorHAnsi"/>
          <w:color w:val="000000"/>
          <w:sz w:val="24"/>
          <w:szCs w:val="24"/>
        </w:rPr>
        <w:t>S</w:t>
      </w:r>
      <w:r w:rsidR="00FB3137" w:rsidRPr="00CB6497">
        <w:rPr>
          <w:rFonts w:asciiTheme="minorHAnsi" w:hAnsiTheme="minorHAnsi" w:cstheme="minorHAnsi"/>
          <w:color w:val="000000"/>
          <w:sz w:val="24"/>
          <w:szCs w:val="24"/>
        </w:rPr>
        <w:t xml:space="preserve">afety </w:t>
      </w:r>
      <w:r>
        <w:rPr>
          <w:rFonts w:asciiTheme="minorHAnsi" w:hAnsiTheme="minorHAnsi" w:cstheme="minorHAnsi"/>
          <w:color w:val="000000"/>
          <w:sz w:val="24"/>
          <w:szCs w:val="24"/>
        </w:rPr>
        <w:t>P</w:t>
      </w:r>
      <w:r w:rsidR="00FB3137" w:rsidRPr="00CB6497">
        <w:rPr>
          <w:rFonts w:asciiTheme="minorHAnsi" w:hAnsiTheme="minorHAnsi" w:cstheme="minorHAnsi"/>
          <w:color w:val="000000"/>
          <w:sz w:val="24"/>
          <w:szCs w:val="24"/>
        </w:rPr>
        <w:t xml:space="preserve">olicy.  </w:t>
      </w:r>
    </w:p>
    <w:p w14:paraId="54322188" w14:textId="7639371B" w:rsidR="00FB3137" w:rsidRPr="00CB6497" w:rsidRDefault="00FB3137" w:rsidP="00B10751">
      <w:pPr>
        <w:pStyle w:val="HeadingLevel2"/>
        <w:numPr>
          <w:ilvl w:val="0"/>
          <w:numId w:val="11"/>
        </w:numPr>
        <w:rPr>
          <w:rFonts w:asciiTheme="minorHAnsi" w:hAnsiTheme="minorHAnsi" w:cstheme="minorHAnsi"/>
          <w:color w:val="000000"/>
          <w:sz w:val="24"/>
          <w:szCs w:val="24"/>
        </w:rPr>
      </w:pPr>
      <w:r w:rsidRPr="00CB6497">
        <w:rPr>
          <w:rFonts w:asciiTheme="minorHAnsi" w:hAnsiTheme="minorHAnsi" w:cstheme="minorHAnsi"/>
          <w:color w:val="000000"/>
          <w:sz w:val="24"/>
          <w:szCs w:val="24"/>
        </w:rPr>
        <w:t>The Board of Trustees will ensure:</w:t>
      </w:r>
    </w:p>
    <w:p w14:paraId="223D45F6" w14:textId="319A1E89" w:rsidR="00FB3137" w:rsidRPr="00CB6497" w:rsidRDefault="003A5BD5" w:rsidP="00B10751">
      <w:pPr>
        <w:pStyle w:val="HeadingLevel2"/>
        <w:numPr>
          <w:ilvl w:val="0"/>
          <w:numId w:val="12"/>
        </w:numPr>
        <w:rPr>
          <w:rFonts w:asciiTheme="minorHAnsi" w:hAnsiTheme="minorHAnsi" w:cstheme="minorHAnsi"/>
          <w:color w:val="000000"/>
          <w:sz w:val="24"/>
          <w:szCs w:val="24"/>
        </w:rPr>
      </w:pPr>
      <w:r>
        <w:rPr>
          <w:rFonts w:asciiTheme="minorHAnsi" w:hAnsiTheme="minorHAnsi" w:cstheme="minorHAnsi"/>
          <w:color w:val="000000"/>
          <w:sz w:val="24"/>
          <w:szCs w:val="24"/>
        </w:rPr>
        <w:t>A</w:t>
      </w:r>
      <w:r w:rsidRPr="00CB6497">
        <w:rPr>
          <w:rFonts w:asciiTheme="minorHAnsi" w:hAnsiTheme="minorHAnsi" w:cstheme="minorHAnsi"/>
          <w:color w:val="000000"/>
          <w:sz w:val="24"/>
          <w:szCs w:val="24"/>
        </w:rPr>
        <w:t xml:space="preserve">ppropriate </w:t>
      </w:r>
      <w:r w:rsidR="00FB3137" w:rsidRPr="00CB6497">
        <w:rPr>
          <w:rFonts w:asciiTheme="minorHAnsi" w:hAnsiTheme="minorHAnsi" w:cstheme="minorHAnsi"/>
          <w:color w:val="000000"/>
          <w:sz w:val="24"/>
          <w:szCs w:val="24"/>
        </w:rPr>
        <w:t>weight is given to reporting both preven</w:t>
      </w:r>
      <w:r w:rsidR="007C4D05">
        <w:rPr>
          <w:rFonts w:asciiTheme="minorHAnsi" w:hAnsiTheme="minorHAnsi" w:cstheme="minorHAnsi"/>
          <w:color w:val="000000"/>
          <w:sz w:val="24"/>
          <w:szCs w:val="24"/>
        </w:rPr>
        <w:t>ta</w:t>
      </w:r>
      <w:r w:rsidR="00FB3137" w:rsidRPr="00CB6497">
        <w:rPr>
          <w:rFonts w:asciiTheme="minorHAnsi" w:hAnsiTheme="minorHAnsi" w:cstheme="minorHAnsi"/>
          <w:color w:val="000000"/>
          <w:sz w:val="24"/>
          <w:szCs w:val="24"/>
        </w:rPr>
        <w:t xml:space="preserve">tive information (such as progress of training and maintenance programmes) and </w:t>
      </w:r>
      <w:r w:rsidR="007C4D05">
        <w:rPr>
          <w:rFonts w:asciiTheme="minorHAnsi" w:hAnsiTheme="minorHAnsi" w:cstheme="minorHAnsi"/>
          <w:color w:val="000000"/>
          <w:sz w:val="24"/>
          <w:szCs w:val="24"/>
        </w:rPr>
        <w:t xml:space="preserve">reactive </w:t>
      </w:r>
      <w:r w:rsidR="00FB3137" w:rsidRPr="00CB6497">
        <w:rPr>
          <w:rFonts w:asciiTheme="minorHAnsi" w:hAnsiTheme="minorHAnsi" w:cstheme="minorHAnsi"/>
          <w:color w:val="000000"/>
          <w:sz w:val="24"/>
          <w:szCs w:val="24"/>
        </w:rPr>
        <w:t xml:space="preserve">data (such as </w:t>
      </w:r>
      <w:r w:rsidR="007C4D05">
        <w:rPr>
          <w:rFonts w:asciiTheme="minorHAnsi" w:hAnsiTheme="minorHAnsi" w:cstheme="minorHAnsi"/>
          <w:color w:val="000000"/>
          <w:sz w:val="24"/>
          <w:szCs w:val="24"/>
        </w:rPr>
        <w:t>in</w:t>
      </w:r>
      <w:r w:rsidR="007C4D05" w:rsidRPr="00CB6497">
        <w:rPr>
          <w:rFonts w:asciiTheme="minorHAnsi" w:hAnsiTheme="minorHAnsi" w:cstheme="minorHAnsi"/>
          <w:color w:val="000000"/>
          <w:sz w:val="24"/>
          <w:szCs w:val="24"/>
        </w:rPr>
        <w:t xml:space="preserve">cident </w:t>
      </w:r>
      <w:r w:rsidR="00FB3137" w:rsidRPr="00CB6497">
        <w:rPr>
          <w:rFonts w:asciiTheme="minorHAnsi" w:hAnsiTheme="minorHAnsi" w:cstheme="minorHAnsi"/>
          <w:color w:val="000000"/>
          <w:sz w:val="24"/>
          <w:szCs w:val="24"/>
        </w:rPr>
        <w:t xml:space="preserve">and sickness absence rates); </w:t>
      </w:r>
    </w:p>
    <w:p w14:paraId="23B1A2E5" w14:textId="0C59022D" w:rsidR="00FB3137" w:rsidRPr="00CB6497" w:rsidRDefault="003A5BD5" w:rsidP="00B10751">
      <w:pPr>
        <w:pStyle w:val="HeadingLevel2"/>
        <w:numPr>
          <w:ilvl w:val="0"/>
          <w:numId w:val="12"/>
        </w:numPr>
        <w:rPr>
          <w:rFonts w:asciiTheme="minorHAnsi" w:hAnsiTheme="minorHAnsi" w:cstheme="minorHAnsi"/>
          <w:color w:val="000000"/>
          <w:sz w:val="24"/>
          <w:szCs w:val="24"/>
        </w:rPr>
      </w:pPr>
      <w:r>
        <w:rPr>
          <w:rFonts w:asciiTheme="minorHAnsi" w:hAnsiTheme="minorHAnsi" w:cstheme="minorHAnsi"/>
          <w:color w:val="000000"/>
          <w:sz w:val="24"/>
          <w:szCs w:val="24"/>
        </w:rPr>
        <w:t>P</w:t>
      </w:r>
      <w:r w:rsidRPr="00CB6497">
        <w:rPr>
          <w:rFonts w:asciiTheme="minorHAnsi" w:hAnsiTheme="minorHAnsi" w:cstheme="minorHAnsi"/>
          <w:color w:val="000000"/>
          <w:sz w:val="24"/>
          <w:szCs w:val="24"/>
        </w:rPr>
        <w:t xml:space="preserve">eriodic </w:t>
      </w:r>
      <w:r w:rsidR="00FB3137" w:rsidRPr="00CB6497">
        <w:rPr>
          <w:rFonts w:asciiTheme="minorHAnsi" w:hAnsiTheme="minorHAnsi" w:cstheme="minorHAnsi"/>
          <w:color w:val="000000"/>
          <w:sz w:val="24"/>
          <w:szCs w:val="24"/>
        </w:rPr>
        <w:t xml:space="preserve">audits of the effectiveness of management structures and risk controls for </w:t>
      </w:r>
      <w:r w:rsidR="00F474AB">
        <w:rPr>
          <w:rFonts w:asciiTheme="minorHAnsi" w:hAnsiTheme="minorHAnsi" w:cstheme="minorHAnsi"/>
          <w:color w:val="000000"/>
          <w:sz w:val="24"/>
          <w:szCs w:val="24"/>
        </w:rPr>
        <w:t>h</w:t>
      </w:r>
      <w:r w:rsidR="00FB3137" w:rsidRPr="00CB6497">
        <w:rPr>
          <w:rFonts w:asciiTheme="minorHAnsi" w:hAnsiTheme="minorHAnsi" w:cstheme="minorHAnsi"/>
          <w:color w:val="000000"/>
          <w:sz w:val="24"/>
          <w:szCs w:val="24"/>
        </w:rPr>
        <w:t xml:space="preserve">ealth and safety are carried out; </w:t>
      </w:r>
    </w:p>
    <w:p w14:paraId="70C2EB54" w14:textId="4DCD4BF7" w:rsidR="00FB3137" w:rsidRPr="00CB6497" w:rsidRDefault="003A5BD5" w:rsidP="00B10751">
      <w:pPr>
        <w:pStyle w:val="HeadingLevel2"/>
        <w:numPr>
          <w:ilvl w:val="0"/>
          <w:numId w:val="12"/>
        </w:numPr>
        <w:rPr>
          <w:rFonts w:asciiTheme="minorHAnsi" w:hAnsiTheme="minorHAnsi" w:cstheme="minorHAnsi"/>
          <w:color w:val="000000"/>
          <w:sz w:val="24"/>
          <w:szCs w:val="24"/>
        </w:rPr>
      </w:pPr>
      <w:r>
        <w:rPr>
          <w:rFonts w:asciiTheme="minorHAnsi" w:hAnsiTheme="minorHAnsi" w:cstheme="minorHAnsi"/>
          <w:color w:val="000000"/>
          <w:sz w:val="24"/>
          <w:szCs w:val="24"/>
        </w:rPr>
        <w:t>T</w:t>
      </w:r>
      <w:r w:rsidRPr="00CB6497">
        <w:rPr>
          <w:rFonts w:asciiTheme="minorHAnsi" w:hAnsiTheme="minorHAnsi" w:cstheme="minorHAnsi"/>
          <w:color w:val="000000"/>
          <w:sz w:val="24"/>
          <w:szCs w:val="24"/>
        </w:rPr>
        <w:t xml:space="preserve">he </w:t>
      </w:r>
      <w:r w:rsidR="00FB3137" w:rsidRPr="00CB6497">
        <w:rPr>
          <w:rFonts w:asciiTheme="minorHAnsi" w:hAnsiTheme="minorHAnsi" w:cstheme="minorHAnsi"/>
          <w:color w:val="000000"/>
          <w:sz w:val="24"/>
          <w:szCs w:val="24"/>
        </w:rPr>
        <w:t>impact of changes such as the introduction of new procedures, work processes or products, or any major health and safety failure, is reported as soon as possible to the board;</w:t>
      </w:r>
    </w:p>
    <w:p w14:paraId="00CAE1F1" w14:textId="7DE336D3" w:rsidR="00FB3137" w:rsidRPr="00CB6497" w:rsidRDefault="003A5BD5" w:rsidP="00B10751">
      <w:pPr>
        <w:pStyle w:val="HeadingLevel2"/>
        <w:numPr>
          <w:ilvl w:val="0"/>
          <w:numId w:val="12"/>
        </w:numPr>
        <w:rPr>
          <w:rFonts w:asciiTheme="minorHAnsi" w:hAnsiTheme="minorHAnsi" w:cstheme="minorHAnsi"/>
          <w:color w:val="000000"/>
          <w:sz w:val="24"/>
          <w:szCs w:val="24"/>
        </w:rPr>
      </w:pPr>
      <w:r>
        <w:rPr>
          <w:rFonts w:asciiTheme="minorHAnsi" w:hAnsiTheme="minorHAnsi" w:cstheme="minorHAnsi"/>
          <w:color w:val="000000"/>
          <w:sz w:val="24"/>
          <w:szCs w:val="24"/>
        </w:rPr>
        <w:t>T</w:t>
      </w:r>
      <w:r w:rsidRPr="00CB6497">
        <w:rPr>
          <w:rFonts w:asciiTheme="minorHAnsi" w:hAnsiTheme="minorHAnsi" w:cstheme="minorHAnsi"/>
          <w:color w:val="000000"/>
          <w:sz w:val="24"/>
          <w:szCs w:val="24"/>
        </w:rPr>
        <w:t xml:space="preserve">here </w:t>
      </w:r>
      <w:r w:rsidR="00FB3137" w:rsidRPr="00CB6497">
        <w:rPr>
          <w:rFonts w:asciiTheme="minorHAnsi" w:hAnsiTheme="minorHAnsi" w:cstheme="minorHAnsi"/>
          <w:color w:val="000000"/>
          <w:sz w:val="24"/>
          <w:szCs w:val="24"/>
        </w:rPr>
        <w:t xml:space="preserve">are procedures to implement new and changed legal requirements and to </w:t>
      </w:r>
      <w:r w:rsidR="00F474AB">
        <w:rPr>
          <w:rFonts w:asciiTheme="minorHAnsi" w:hAnsiTheme="minorHAnsi" w:cstheme="minorHAnsi"/>
          <w:color w:val="000000"/>
          <w:sz w:val="24"/>
          <w:szCs w:val="24"/>
        </w:rPr>
        <w:t>c</w:t>
      </w:r>
      <w:r w:rsidR="00FB3137" w:rsidRPr="00CB6497">
        <w:rPr>
          <w:rFonts w:asciiTheme="minorHAnsi" w:hAnsiTheme="minorHAnsi" w:cstheme="minorHAnsi"/>
          <w:color w:val="000000"/>
          <w:sz w:val="24"/>
          <w:szCs w:val="24"/>
        </w:rPr>
        <w:t>onsider other external developments and events;</w:t>
      </w:r>
    </w:p>
    <w:p w14:paraId="024A87BD" w14:textId="3B46E548" w:rsidR="00FB3137" w:rsidRPr="00CB6497" w:rsidRDefault="006A79F4" w:rsidP="00B10751">
      <w:pPr>
        <w:pStyle w:val="HeadingLevel2"/>
        <w:numPr>
          <w:ilvl w:val="0"/>
          <w:numId w:val="12"/>
        </w:numPr>
        <w:rPr>
          <w:rFonts w:asciiTheme="minorHAnsi" w:hAnsiTheme="minorHAnsi" w:cstheme="minorHAnsi"/>
          <w:color w:val="000000"/>
          <w:sz w:val="24"/>
          <w:szCs w:val="24"/>
        </w:rPr>
      </w:pPr>
      <w:r>
        <w:rPr>
          <w:rFonts w:asciiTheme="minorHAnsi" w:hAnsiTheme="minorHAnsi" w:cstheme="minorHAnsi"/>
          <w:color w:val="000000"/>
          <w:sz w:val="24"/>
          <w:szCs w:val="24"/>
        </w:rPr>
        <w:t>S</w:t>
      </w:r>
      <w:r w:rsidRPr="00CB6497">
        <w:rPr>
          <w:rFonts w:asciiTheme="minorHAnsi" w:hAnsiTheme="minorHAnsi" w:cstheme="minorHAnsi"/>
          <w:color w:val="000000"/>
          <w:sz w:val="24"/>
          <w:szCs w:val="24"/>
        </w:rPr>
        <w:t xml:space="preserve">ickness </w:t>
      </w:r>
      <w:r w:rsidR="00FB3137" w:rsidRPr="00CB6497">
        <w:rPr>
          <w:rFonts w:asciiTheme="minorHAnsi" w:hAnsiTheme="minorHAnsi" w:cstheme="minorHAnsi"/>
          <w:color w:val="000000"/>
          <w:sz w:val="24"/>
          <w:szCs w:val="24"/>
        </w:rPr>
        <w:t xml:space="preserve">absence </w:t>
      </w:r>
      <w:r w:rsidR="00E57908">
        <w:rPr>
          <w:rFonts w:asciiTheme="minorHAnsi" w:hAnsiTheme="minorHAnsi" w:cstheme="minorHAnsi"/>
          <w:color w:val="000000"/>
          <w:sz w:val="24"/>
          <w:szCs w:val="24"/>
        </w:rPr>
        <w:t>is</w:t>
      </w:r>
      <w:r w:rsidR="00FB3137" w:rsidRPr="00CB6497">
        <w:rPr>
          <w:rFonts w:asciiTheme="minorHAnsi" w:hAnsiTheme="minorHAnsi" w:cstheme="minorHAnsi"/>
          <w:color w:val="000000"/>
          <w:sz w:val="24"/>
          <w:szCs w:val="24"/>
        </w:rPr>
        <w:t xml:space="preserve"> be monitored effectively to identify any </w:t>
      </w:r>
      <w:r w:rsidR="00F474AB">
        <w:rPr>
          <w:rFonts w:asciiTheme="minorHAnsi" w:hAnsiTheme="minorHAnsi" w:cstheme="minorHAnsi"/>
          <w:color w:val="000000"/>
          <w:sz w:val="24"/>
          <w:szCs w:val="24"/>
        </w:rPr>
        <w:t>u</w:t>
      </w:r>
      <w:r w:rsidR="00FB3137" w:rsidRPr="00CB6497">
        <w:rPr>
          <w:rFonts w:asciiTheme="minorHAnsi" w:hAnsiTheme="minorHAnsi" w:cstheme="minorHAnsi"/>
          <w:color w:val="000000"/>
          <w:sz w:val="24"/>
          <w:szCs w:val="24"/>
        </w:rPr>
        <w:t xml:space="preserve">nderlying problems that could damage performance or result in </w:t>
      </w:r>
      <w:r w:rsidR="007C4D05">
        <w:rPr>
          <w:rFonts w:asciiTheme="minorHAnsi" w:hAnsiTheme="minorHAnsi" w:cstheme="minorHAnsi"/>
          <w:color w:val="000000"/>
          <w:sz w:val="24"/>
          <w:szCs w:val="24"/>
        </w:rPr>
        <w:t>in</w:t>
      </w:r>
      <w:r w:rsidR="007C4D05" w:rsidRPr="00CB6497">
        <w:rPr>
          <w:rFonts w:asciiTheme="minorHAnsi" w:hAnsiTheme="minorHAnsi" w:cstheme="minorHAnsi"/>
          <w:color w:val="000000"/>
          <w:sz w:val="24"/>
          <w:szCs w:val="24"/>
        </w:rPr>
        <w:t xml:space="preserve">cidents </w:t>
      </w:r>
      <w:r w:rsidR="00FB3137" w:rsidRPr="00CB6497">
        <w:rPr>
          <w:rFonts w:asciiTheme="minorHAnsi" w:hAnsiTheme="minorHAnsi" w:cstheme="minorHAnsi"/>
          <w:color w:val="000000"/>
          <w:sz w:val="24"/>
          <w:szCs w:val="24"/>
        </w:rPr>
        <w:t>and long-term illness;</w:t>
      </w:r>
    </w:p>
    <w:p w14:paraId="710B4DDB" w14:textId="6345680F" w:rsidR="00FB3137" w:rsidRPr="00CB6497" w:rsidRDefault="006A79F4" w:rsidP="00B10751">
      <w:pPr>
        <w:pStyle w:val="HeadingLevel2"/>
        <w:numPr>
          <w:ilvl w:val="0"/>
          <w:numId w:val="12"/>
        </w:numPr>
        <w:rPr>
          <w:rFonts w:asciiTheme="minorHAnsi" w:hAnsiTheme="minorHAnsi" w:cstheme="minorHAnsi"/>
          <w:color w:val="000000"/>
          <w:sz w:val="24"/>
          <w:szCs w:val="24"/>
        </w:rPr>
      </w:pPr>
      <w:r>
        <w:rPr>
          <w:rFonts w:asciiTheme="minorHAnsi" w:hAnsiTheme="minorHAnsi" w:cstheme="minorHAnsi"/>
          <w:color w:val="000000"/>
          <w:sz w:val="24"/>
          <w:szCs w:val="24"/>
        </w:rPr>
        <w:t>C</w:t>
      </w:r>
      <w:r w:rsidRPr="00CB6497">
        <w:rPr>
          <w:rFonts w:asciiTheme="minorHAnsi" w:hAnsiTheme="minorHAnsi" w:cstheme="minorHAnsi"/>
          <w:color w:val="000000"/>
          <w:sz w:val="24"/>
          <w:szCs w:val="24"/>
        </w:rPr>
        <w:t xml:space="preserve">ontractor </w:t>
      </w:r>
      <w:r w:rsidR="007C4D05">
        <w:rPr>
          <w:rFonts w:asciiTheme="minorHAnsi" w:hAnsiTheme="minorHAnsi" w:cstheme="minorHAnsi"/>
          <w:color w:val="000000"/>
          <w:sz w:val="24"/>
          <w:szCs w:val="24"/>
        </w:rPr>
        <w:t xml:space="preserve">health and safety </w:t>
      </w:r>
      <w:r w:rsidR="00FB3137" w:rsidRPr="00CB6497">
        <w:rPr>
          <w:rFonts w:asciiTheme="minorHAnsi" w:hAnsiTheme="minorHAnsi" w:cstheme="minorHAnsi"/>
          <w:color w:val="000000"/>
          <w:sz w:val="24"/>
          <w:szCs w:val="24"/>
        </w:rPr>
        <w:t xml:space="preserve">performance is </w:t>
      </w:r>
      <w:r w:rsidR="00E57908">
        <w:rPr>
          <w:rFonts w:asciiTheme="minorHAnsi" w:hAnsiTheme="minorHAnsi" w:cstheme="minorHAnsi"/>
          <w:color w:val="000000"/>
          <w:sz w:val="24"/>
          <w:szCs w:val="24"/>
        </w:rPr>
        <w:t>monitored and reviewed</w:t>
      </w:r>
      <w:r w:rsidR="00FB3137" w:rsidRPr="00CB6497">
        <w:rPr>
          <w:rFonts w:asciiTheme="minorHAnsi" w:hAnsiTheme="minorHAnsi" w:cstheme="minorHAnsi"/>
          <w:color w:val="000000"/>
          <w:sz w:val="24"/>
          <w:szCs w:val="24"/>
        </w:rPr>
        <w:t>;</w:t>
      </w:r>
      <w:r w:rsidR="007C4D05">
        <w:rPr>
          <w:rFonts w:asciiTheme="minorHAnsi" w:hAnsiTheme="minorHAnsi" w:cstheme="minorHAnsi"/>
          <w:color w:val="000000"/>
          <w:sz w:val="24"/>
          <w:szCs w:val="24"/>
        </w:rPr>
        <w:t xml:space="preserve"> and</w:t>
      </w:r>
    </w:p>
    <w:p w14:paraId="59B6C1B1" w14:textId="471038DE" w:rsidR="00FB3137" w:rsidRPr="00CB6497" w:rsidRDefault="006A79F4" w:rsidP="00B10751">
      <w:pPr>
        <w:pStyle w:val="HeadingLevel2"/>
        <w:numPr>
          <w:ilvl w:val="0"/>
          <w:numId w:val="12"/>
        </w:numPr>
        <w:rPr>
          <w:rFonts w:asciiTheme="minorHAnsi" w:hAnsiTheme="minorHAnsi" w:cstheme="minorHAnsi"/>
          <w:color w:val="000000"/>
          <w:sz w:val="24"/>
          <w:szCs w:val="24"/>
        </w:rPr>
      </w:pPr>
      <w:r>
        <w:rPr>
          <w:rFonts w:asciiTheme="minorHAnsi" w:hAnsiTheme="minorHAnsi" w:cstheme="minorHAnsi"/>
          <w:color w:val="000000"/>
          <w:sz w:val="24"/>
          <w:szCs w:val="24"/>
        </w:rPr>
        <w:t>S</w:t>
      </w:r>
      <w:r w:rsidRPr="00CB6497">
        <w:rPr>
          <w:rFonts w:asciiTheme="minorHAnsi" w:hAnsiTheme="minorHAnsi" w:cstheme="minorHAnsi"/>
          <w:color w:val="000000"/>
          <w:sz w:val="24"/>
          <w:szCs w:val="24"/>
        </w:rPr>
        <w:t xml:space="preserve">upervisory </w:t>
      </w:r>
      <w:r w:rsidR="00FB3137" w:rsidRPr="00CB6497">
        <w:rPr>
          <w:rFonts w:asciiTheme="minorHAnsi" w:hAnsiTheme="minorHAnsi" w:cstheme="minorHAnsi"/>
          <w:color w:val="000000"/>
          <w:sz w:val="24"/>
          <w:szCs w:val="24"/>
        </w:rPr>
        <w:t xml:space="preserve">and line management arrangements are assessed, clearly defined and </w:t>
      </w:r>
      <w:r w:rsidR="00F474AB">
        <w:rPr>
          <w:rFonts w:asciiTheme="minorHAnsi" w:hAnsiTheme="minorHAnsi" w:cstheme="minorHAnsi"/>
          <w:color w:val="000000"/>
          <w:sz w:val="24"/>
          <w:szCs w:val="24"/>
        </w:rPr>
        <w:t>a</w:t>
      </w:r>
      <w:r w:rsidR="00FB3137" w:rsidRPr="00CB6497">
        <w:rPr>
          <w:rFonts w:asciiTheme="minorHAnsi" w:hAnsiTheme="minorHAnsi" w:cstheme="minorHAnsi"/>
          <w:color w:val="000000"/>
          <w:sz w:val="24"/>
          <w:szCs w:val="24"/>
        </w:rPr>
        <w:t>ppropriately allocated – relevant individuals have the necessary skills</w:t>
      </w:r>
      <w:r w:rsidR="007C4D05">
        <w:rPr>
          <w:rFonts w:asciiTheme="minorHAnsi" w:hAnsiTheme="minorHAnsi" w:cstheme="minorHAnsi"/>
          <w:color w:val="000000"/>
          <w:sz w:val="24"/>
          <w:szCs w:val="24"/>
        </w:rPr>
        <w:t>, information</w:t>
      </w:r>
      <w:r w:rsidR="00FB3137" w:rsidRPr="00CB6497">
        <w:rPr>
          <w:rFonts w:asciiTheme="minorHAnsi" w:hAnsiTheme="minorHAnsi" w:cstheme="minorHAnsi"/>
          <w:color w:val="000000"/>
          <w:sz w:val="24"/>
          <w:szCs w:val="24"/>
        </w:rPr>
        <w:t xml:space="preserve"> and training. </w:t>
      </w:r>
    </w:p>
    <w:p w14:paraId="5AF3D96B" w14:textId="3AF2C158" w:rsidR="00013B04" w:rsidRDefault="00F474AB" w:rsidP="00DD6E93">
      <w:pPr>
        <w:autoSpaceDE w:val="0"/>
        <w:autoSpaceDN w:val="0"/>
        <w:adjustRightInd w:val="0"/>
        <w:spacing w:after="0" w:line="240" w:lineRule="auto"/>
        <w:jc w:val="both"/>
        <w:rPr>
          <w:rFonts w:ascii="Arial" w:hAnsi="Arial" w:cs="Arial"/>
          <w:b/>
          <w:bCs/>
          <w:color w:val="000000"/>
          <w:sz w:val="26"/>
          <w:szCs w:val="26"/>
        </w:rPr>
      </w:pPr>
      <w:bookmarkStart w:id="4" w:name="_Toc395539302"/>
      <w:r>
        <w:rPr>
          <w:rFonts w:ascii="Arial" w:hAnsi="Arial" w:cs="Arial"/>
          <w:b/>
          <w:bCs/>
          <w:color w:val="000000"/>
          <w:sz w:val="26"/>
          <w:szCs w:val="26"/>
        </w:rPr>
        <w:t>4.</w:t>
      </w:r>
      <w:r>
        <w:rPr>
          <w:rFonts w:ascii="Arial" w:hAnsi="Arial" w:cs="Arial"/>
          <w:b/>
          <w:bCs/>
          <w:color w:val="000000"/>
          <w:sz w:val="26"/>
          <w:szCs w:val="26"/>
        </w:rPr>
        <w:tab/>
      </w:r>
      <w:r w:rsidR="00013B04" w:rsidRPr="00013B04">
        <w:rPr>
          <w:rFonts w:ascii="Arial" w:hAnsi="Arial" w:cs="Arial"/>
          <w:b/>
          <w:bCs/>
          <w:color w:val="000000"/>
          <w:sz w:val="26"/>
          <w:szCs w:val="26"/>
        </w:rPr>
        <w:t xml:space="preserve">Arrangements for Health and Safety </w:t>
      </w:r>
    </w:p>
    <w:p w14:paraId="0DF025B0" w14:textId="50E286CF" w:rsidR="009E2DE7" w:rsidRDefault="009E2DE7" w:rsidP="00DD6E93">
      <w:pPr>
        <w:autoSpaceDE w:val="0"/>
        <w:autoSpaceDN w:val="0"/>
        <w:adjustRightInd w:val="0"/>
        <w:spacing w:after="0" w:line="240" w:lineRule="auto"/>
        <w:jc w:val="both"/>
        <w:rPr>
          <w:rFonts w:ascii="Arial" w:hAnsi="Arial" w:cs="Arial"/>
          <w:b/>
          <w:bCs/>
          <w:color w:val="000000"/>
          <w:sz w:val="26"/>
          <w:szCs w:val="26"/>
        </w:rPr>
      </w:pPr>
    </w:p>
    <w:p w14:paraId="4447DF20" w14:textId="338799A3" w:rsidR="009E2DE7" w:rsidRPr="0011709D" w:rsidRDefault="009E2DE7" w:rsidP="0011709D">
      <w:pPr>
        <w:autoSpaceDE w:val="0"/>
        <w:autoSpaceDN w:val="0"/>
        <w:adjustRightInd w:val="0"/>
        <w:spacing w:after="0" w:line="240" w:lineRule="auto"/>
        <w:jc w:val="both"/>
        <w:rPr>
          <w:rFonts w:cstheme="minorHAnsi"/>
          <w:b/>
          <w:color w:val="000000"/>
          <w:sz w:val="24"/>
          <w:szCs w:val="24"/>
        </w:rPr>
      </w:pPr>
      <w:r w:rsidRPr="0011709D">
        <w:rPr>
          <w:rFonts w:cstheme="minorHAnsi"/>
          <w:b/>
          <w:color w:val="000000"/>
          <w:sz w:val="24"/>
          <w:szCs w:val="24"/>
        </w:rPr>
        <w:t>4.1</w:t>
      </w:r>
      <w:r w:rsidRPr="0011709D">
        <w:rPr>
          <w:rFonts w:cstheme="minorHAnsi"/>
          <w:b/>
          <w:color w:val="000000"/>
          <w:sz w:val="24"/>
          <w:szCs w:val="24"/>
        </w:rPr>
        <w:tab/>
        <w:t>Safety</w:t>
      </w:r>
      <w:r>
        <w:rPr>
          <w:rFonts w:cstheme="minorHAnsi"/>
          <w:b/>
          <w:color w:val="000000"/>
          <w:sz w:val="24"/>
          <w:szCs w:val="24"/>
        </w:rPr>
        <w:t>, Policy and Arrangements are detailed in the following sub-policies:</w:t>
      </w:r>
    </w:p>
    <w:p w14:paraId="192E3067" w14:textId="77777777" w:rsidR="009E2DE7" w:rsidRDefault="009E2DE7" w:rsidP="0011709D">
      <w:pPr>
        <w:autoSpaceDE w:val="0"/>
        <w:autoSpaceDN w:val="0"/>
        <w:adjustRightInd w:val="0"/>
        <w:spacing w:after="0" w:line="240" w:lineRule="auto"/>
        <w:jc w:val="both"/>
        <w:rPr>
          <w:rFonts w:ascii="Arial" w:hAnsi="Arial" w:cs="Arial"/>
          <w:b/>
          <w:bCs/>
          <w:color w:val="000000"/>
          <w:sz w:val="26"/>
          <w:szCs w:val="26"/>
        </w:rPr>
      </w:pPr>
    </w:p>
    <w:tbl>
      <w:tblPr>
        <w:tblStyle w:val="TableGrid"/>
        <w:tblW w:w="0" w:type="auto"/>
        <w:tblLook w:val="04A0" w:firstRow="1" w:lastRow="0" w:firstColumn="1" w:lastColumn="0" w:noHBand="0" w:noVBand="1"/>
      </w:tblPr>
      <w:tblGrid>
        <w:gridCol w:w="9016"/>
      </w:tblGrid>
      <w:tr w:rsidR="002D787A" w14:paraId="2F9D1C3D" w14:textId="77777777" w:rsidTr="00C8507B">
        <w:tc>
          <w:tcPr>
            <w:tcW w:w="9016" w:type="dxa"/>
          </w:tcPr>
          <w:p w14:paraId="69553A55" w14:textId="77777777" w:rsidR="002D787A" w:rsidRDefault="002D787A" w:rsidP="0011709D">
            <w:pPr>
              <w:jc w:val="both"/>
              <w:rPr>
                <w:rFonts w:ascii="Arial" w:hAnsi="Arial" w:cs="Arial"/>
                <w:color w:val="000000"/>
                <w:sz w:val="22"/>
                <w:szCs w:val="22"/>
              </w:rPr>
            </w:pPr>
            <w:r>
              <w:rPr>
                <w:rFonts w:ascii="Arial" w:hAnsi="Arial" w:cs="Arial"/>
                <w:color w:val="000000"/>
                <w:sz w:val="22"/>
                <w:szCs w:val="22"/>
              </w:rPr>
              <w:t xml:space="preserve">Accident, Near Miss and Work Related Ill Health Reporting   </w:t>
            </w:r>
          </w:p>
          <w:p w14:paraId="1E11E579" w14:textId="523228D4" w:rsidR="002D787A" w:rsidRDefault="002D787A" w:rsidP="0011709D">
            <w:pPr>
              <w:jc w:val="both"/>
              <w:rPr>
                <w:rFonts w:cstheme="minorHAnsi"/>
                <w:color w:val="000000"/>
                <w:sz w:val="24"/>
                <w:szCs w:val="24"/>
              </w:rPr>
            </w:pPr>
          </w:p>
        </w:tc>
      </w:tr>
      <w:tr w:rsidR="002D787A" w14:paraId="77B9EB35" w14:textId="77777777" w:rsidTr="00C8507B">
        <w:tc>
          <w:tcPr>
            <w:tcW w:w="9016" w:type="dxa"/>
          </w:tcPr>
          <w:p w14:paraId="17DBD888" w14:textId="77777777" w:rsidR="002D787A" w:rsidRDefault="002D787A" w:rsidP="002D787A">
            <w:pPr>
              <w:jc w:val="both"/>
              <w:rPr>
                <w:rFonts w:ascii="Arial" w:hAnsi="Arial" w:cs="Arial"/>
                <w:color w:val="000000"/>
              </w:rPr>
            </w:pPr>
            <w:r>
              <w:rPr>
                <w:rFonts w:ascii="Arial" w:hAnsi="Arial" w:cs="Arial"/>
                <w:color w:val="000000"/>
                <w:sz w:val="22"/>
                <w:szCs w:val="22"/>
              </w:rPr>
              <w:t>Accident and Incident Investigation</w:t>
            </w:r>
          </w:p>
          <w:p w14:paraId="39511C5D" w14:textId="77777777" w:rsidR="002D787A" w:rsidRDefault="002D787A" w:rsidP="00DD6E93">
            <w:pPr>
              <w:autoSpaceDE w:val="0"/>
              <w:autoSpaceDN w:val="0"/>
              <w:adjustRightInd w:val="0"/>
              <w:jc w:val="both"/>
              <w:rPr>
                <w:rFonts w:cstheme="minorHAnsi"/>
                <w:color w:val="000000"/>
                <w:sz w:val="24"/>
                <w:szCs w:val="24"/>
              </w:rPr>
            </w:pPr>
          </w:p>
        </w:tc>
      </w:tr>
      <w:tr w:rsidR="002D787A" w14:paraId="235208C6" w14:textId="77777777" w:rsidTr="00C8507B">
        <w:tc>
          <w:tcPr>
            <w:tcW w:w="9016" w:type="dxa"/>
          </w:tcPr>
          <w:p w14:paraId="202DF900" w14:textId="77777777" w:rsidR="002D787A" w:rsidRDefault="002D787A" w:rsidP="002D787A">
            <w:pPr>
              <w:jc w:val="both"/>
              <w:rPr>
                <w:rFonts w:ascii="Arial" w:hAnsi="Arial" w:cs="Arial"/>
                <w:color w:val="000000"/>
              </w:rPr>
            </w:pPr>
            <w:r>
              <w:rPr>
                <w:rFonts w:ascii="Arial" w:hAnsi="Arial" w:cs="Arial"/>
                <w:color w:val="000000"/>
                <w:sz w:val="22"/>
                <w:szCs w:val="22"/>
              </w:rPr>
              <w:t xml:space="preserve">Asbestos  </w:t>
            </w:r>
          </w:p>
          <w:p w14:paraId="32813EC6" w14:textId="77777777" w:rsidR="002D787A" w:rsidRDefault="002D787A" w:rsidP="00DD6E93">
            <w:pPr>
              <w:autoSpaceDE w:val="0"/>
              <w:autoSpaceDN w:val="0"/>
              <w:adjustRightInd w:val="0"/>
              <w:jc w:val="both"/>
              <w:rPr>
                <w:rFonts w:cstheme="minorHAnsi"/>
                <w:color w:val="000000"/>
                <w:sz w:val="24"/>
                <w:szCs w:val="24"/>
              </w:rPr>
            </w:pPr>
          </w:p>
        </w:tc>
      </w:tr>
      <w:tr w:rsidR="002D787A" w14:paraId="09EAAFED" w14:textId="77777777" w:rsidTr="00C8507B">
        <w:tc>
          <w:tcPr>
            <w:tcW w:w="9016" w:type="dxa"/>
          </w:tcPr>
          <w:p w14:paraId="2F9981BD" w14:textId="77777777" w:rsidR="00C8507B" w:rsidRDefault="00C8507B" w:rsidP="00C8507B">
            <w:pPr>
              <w:jc w:val="both"/>
              <w:rPr>
                <w:rFonts w:ascii="Arial" w:hAnsi="Arial" w:cs="Arial"/>
                <w:color w:val="000000"/>
              </w:rPr>
            </w:pPr>
            <w:r>
              <w:rPr>
                <w:rFonts w:ascii="Arial" w:hAnsi="Arial" w:cs="Arial"/>
                <w:color w:val="000000"/>
                <w:sz w:val="22"/>
                <w:szCs w:val="22"/>
              </w:rPr>
              <w:t xml:space="preserve">Boundary and Exterior Safety Management </w:t>
            </w:r>
          </w:p>
          <w:p w14:paraId="1D275B6A" w14:textId="77777777" w:rsidR="002D787A" w:rsidRDefault="002D787A" w:rsidP="00DD6E93">
            <w:pPr>
              <w:autoSpaceDE w:val="0"/>
              <w:autoSpaceDN w:val="0"/>
              <w:adjustRightInd w:val="0"/>
              <w:jc w:val="both"/>
              <w:rPr>
                <w:rFonts w:cstheme="minorHAnsi"/>
                <w:color w:val="000000"/>
                <w:sz w:val="24"/>
                <w:szCs w:val="24"/>
              </w:rPr>
            </w:pPr>
          </w:p>
        </w:tc>
      </w:tr>
      <w:tr w:rsidR="002D787A" w14:paraId="430A86C5" w14:textId="77777777" w:rsidTr="00C8507B">
        <w:tc>
          <w:tcPr>
            <w:tcW w:w="9016" w:type="dxa"/>
          </w:tcPr>
          <w:p w14:paraId="060D0BC9" w14:textId="77777777" w:rsidR="00C8507B" w:rsidRDefault="00C8507B" w:rsidP="00C8507B">
            <w:pPr>
              <w:jc w:val="both"/>
              <w:rPr>
                <w:rFonts w:ascii="Arial" w:hAnsi="Arial" w:cs="Arial"/>
                <w:color w:val="000000"/>
              </w:rPr>
            </w:pPr>
            <w:r>
              <w:rPr>
                <w:rFonts w:ascii="Arial" w:hAnsi="Arial" w:cs="Arial"/>
                <w:color w:val="000000"/>
                <w:sz w:val="22"/>
                <w:szCs w:val="22"/>
              </w:rPr>
              <w:t>Construction (Design &amp; Management)</w:t>
            </w:r>
          </w:p>
          <w:p w14:paraId="0B6BD657" w14:textId="77777777" w:rsidR="002D787A" w:rsidRDefault="002D787A" w:rsidP="00DD6E93">
            <w:pPr>
              <w:autoSpaceDE w:val="0"/>
              <w:autoSpaceDN w:val="0"/>
              <w:adjustRightInd w:val="0"/>
              <w:jc w:val="both"/>
              <w:rPr>
                <w:rFonts w:cstheme="minorHAnsi"/>
                <w:color w:val="000000"/>
                <w:sz w:val="24"/>
                <w:szCs w:val="24"/>
              </w:rPr>
            </w:pPr>
          </w:p>
        </w:tc>
      </w:tr>
      <w:tr w:rsidR="002D787A" w14:paraId="2681384F" w14:textId="77777777" w:rsidTr="00C8507B">
        <w:tc>
          <w:tcPr>
            <w:tcW w:w="9016" w:type="dxa"/>
          </w:tcPr>
          <w:p w14:paraId="1A6FB3B8" w14:textId="77777777" w:rsidR="00C8507B" w:rsidRDefault="00C8507B" w:rsidP="00C8507B">
            <w:pPr>
              <w:jc w:val="both"/>
              <w:rPr>
                <w:rFonts w:ascii="Arial" w:hAnsi="Arial" w:cs="Arial"/>
                <w:color w:val="000000"/>
              </w:rPr>
            </w:pPr>
            <w:r>
              <w:rPr>
                <w:rFonts w:ascii="Arial" w:hAnsi="Arial" w:cs="Arial"/>
                <w:color w:val="000000"/>
                <w:sz w:val="22"/>
                <w:szCs w:val="22"/>
              </w:rPr>
              <w:lastRenderedPageBreak/>
              <w:t xml:space="preserve">Contractor Management (Non Construction Activities) </w:t>
            </w:r>
          </w:p>
          <w:p w14:paraId="05E11221" w14:textId="77777777" w:rsidR="002D787A" w:rsidRDefault="002D787A" w:rsidP="00DD6E93">
            <w:pPr>
              <w:autoSpaceDE w:val="0"/>
              <w:autoSpaceDN w:val="0"/>
              <w:adjustRightInd w:val="0"/>
              <w:jc w:val="both"/>
              <w:rPr>
                <w:rFonts w:cstheme="minorHAnsi"/>
                <w:color w:val="000000"/>
                <w:sz w:val="24"/>
                <w:szCs w:val="24"/>
              </w:rPr>
            </w:pPr>
          </w:p>
        </w:tc>
      </w:tr>
      <w:tr w:rsidR="002D787A" w14:paraId="028B7B69" w14:textId="77777777" w:rsidTr="00C8507B">
        <w:tc>
          <w:tcPr>
            <w:tcW w:w="9016" w:type="dxa"/>
          </w:tcPr>
          <w:p w14:paraId="4659EAA4" w14:textId="67DAD54A" w:rsidR="00BA2F80" w:rsidRPr="00BA2F80" w:rsidRDefault="00C8507B" w:rsidP="0011709D">
            <w:pPr>
              <w:jc w:val="both"/>
              <w:rPr>
                <w:rFonts w:ascii="Arial" w:hAnsi="Arial" w:cs="Arial"/>
                <w:color w:val="000000"/>
                <w:sz w:val="22"/>
                <w:szCs w:val="22"/>
              </w:rPr>
            </w:pPr>
            <w:r>
              <w:rPr>
                <w:rFonts w:ascii="Arial" w:hAnsi="Arial" w:cs="Arial"/>
                <w:color w:val="000000"/>
                <w:sz w:val="22"/>
                <w:szCs w:val="22"/>
              </w:rPr>
              <w:t xml:space="preserve">COSHH - 'Substances Hazardous to Health' </w:t>
            </w:r>
          </w:p>
        </w:tc>
      </w:tr>
      <w:tr w:rsidR="002D787A" w14:paraId="6A683564" w14:textId="77777777" w:rsidTr="00C8507B">
        <w:tc>
          <w:tcPr>
            <w:tcW w:w="9016" w:type="dxa"/>
          </w:tcPr>
          <w:p w14:paraId="647770AD" w14:textId="77777777" w:rsidR="00C8507B" w:rsidRDefault="00C8507B" w:rsidP="00C8507B">
            <w:pPr>
              <w:jc w:val="both"/>
              <w:rPr>
                <w:rFonts w:ascii="Arial" w:hAnsi="Arial" w:cs="Arial"/>
                <w:color w:val="000000"/>
              </w:rPr>
            </w:pPr>
            <w:r>
              <w:rPr>
                <w:rFonts w:ascii="Arial" w:hAnsi="Arial" w:cs="Arial"/>
                <w:color w:val="000000"/>
                <w:sz w:val="22"/>
                <w:szCs w:val="22"/>
              </w:rPr>
              <w:t xml:space="preserve">DSE - 'Display Screen Equipment' </w:t>
            </w:r>
          </w:p>
          <w:p w14:paraId="3C0A18DA" w14:textId="77777777" w:rsidR="002D787A" w:rsidRDefault="002D787A" w:rsidP="00DD6E93">
            <w:pPr>
              <w:autoSpaceDE w:val="0"/>
              <w:autoSpaceDN w:val="0"/>
              <w:adjustRightInd w:val="0"/>
              <w:jc w:val="both"/>
              <w:rPr>
                <w:rFonts w:cstheme="minorHAnsi"/>
                <w:color w:val="000000"/>
                <w:sz w:val="24"/>
                <w:szCs w:val="24"/>
              </w:rPr>
            </w:pPr>
          </w:p>
        </w:tc>
      </w:tr>
      <w:tr w:rsidR="00C8507B" w14:paraId="0597A290" w14:textId="77777777" w:rsidTr="00C8507B">
        <w:tc>
          <w:tcPr>
            <w:tcW w:w="9016" w:type="dxa"/>
          </w:tcPr>
          <w:p w14:paraId="1A3B518A" w14:textId="77777777" w:rsidR="00C8507B" w:rsidRDefault="00C8507B" w:rsidP="00C8507B">
            <w:pPr>
              <w:jc w:val="both"/>
              <w:rPr>
                <w:rFonts w:ascii="Arial" w:hAnsi="Arial" w:cs="Arial"/>
                <w:color w:val="000000"/>
              </w:rPr>
            </w:pPr>
            <w:r>
              <w:rPr>
                <w:rFonts w:ascii="Arial" w:hAnsi="Arial" w:cs="Arial"/>
                <w:color w:val="000000"/>
                <w:sz w:val="22"/>
                <w:szCs w:val="22"/>
              </w:rPr>
              <w:t xml:space="preserve">Electricity at Work </w:t>
            </w:r>
          </w:p>
          <w:p w14:paraId="01F0952D" w14:textId="77777777" w:rsidR="00C8507B" w:rsidRDefault="00C8507B" w:rsidP="00DD6E93">
            <w:pPr>
              <w:autoSpaceDE w:val="0"/>
              <w:autoSpaceDN w:val="0"/>
              <w:adjustRightInd w:val="0"/>
              <w:jc w:val="both"/>
              <w:rPr>
                <w:rFonts w:cstheme="minorHAnsi"/>
                <w:color w:val="000000"/>
                <w:sz w:val="24"/>
                <w:szCs w:val="24"/>
              </w:rPr>
            </w:pPr>
          </w:p>
        </w:tc>
      </w:tr>
      <w:tr w:rsidR="00C8507B" w14:paraId="4EB0BA5F" w14:textId="77777777" w:rsidTr="00C8507B">
        <w:tc>
          <w:tcPr>
            <w:tcW w:w="9016" w:type="dxa"/>
          </w:tcPr>
          <w:p w14:paraId="5D9CDF6A" w14:textId="77777777" w:rsidR="00C8507B" w:rsidRDefault="00C8507B" w:rsidP="00C8507B">
            <w:pPr>
              <w:jc w:val="both"/>
              <w:rPr>
                <w:rFonts w:ascii="Arial" w:hAnsi="Arial" w:cs="Arial"/>
                <w:color w:val="000000"/>
              </w:rPr>
            </w:pPr>
            <w:r>
              <w:rPr>
                <w:rFonts w:ascii="Arial" w:hAnsi="Arial" w:cs="Arial"/>
                <w:color w:val="000000"/>
                <w:sz w:val="22"/>
                <w:szCs w:val="22"/>
              </w:rPr>
              <w:t xml:space="preserve">Fire Management &amp; Precautions  </w:t>
            </w:r>
          </w:p>
          <w:p w14:paraId="599F4897" w14:textId="77777777" w:rsidR="00C8507B" w:rsidRDefault="00C8507B" w:rsidP="00DD6E93">
            <w:pPr>
              <w:autoSpaceDE w:val="0"/>
              <w:autoSpaceDN w:val="0"/>
              <w:adjustRightInd w:val="0"/>
              <w:jc w:val="both"/>
              <w:rPr>
                <w:rFonts w:cstheme="minorHAnsi"/>
                <w:color w:val="000000"/>
                <w:sz w:val="24"/>
                <w:szCs w:val="24"/>
              </w:rPr>
            </w:pPr>
          </w:p>
        </w:tc>
      </w:tr>
      <w:tr w:rsidR="00C8507B" w14:paraId="61A47939" w14:textId="77777777" w:rsidTr="00C8507B">
        <w:tc>
          <w:tcPr>
            <w:tcW w:w="9016" w:type="dxa"/>
          </w:tcPr>
          <w:p w14:paraId="1889AE9C" w14:textId="77777777" w:rsidR="00C8507B" w:rsidRDefault="00C8507B" w:rsidP="00C8507B">
            <w:pPr>
              <w:jc w:val="both"/>
              <w:rPr>
                <w:rFonts w:ascii="Arial" w:hAnsi="Arial" w:cs="Arial"/>
                <w:color w:val="000000"/>
              </w:rPr>
            </w:pPr>
            <w:r>
              <w:rPr>
                <w:rFonts w:ascii="Arial" w:hAnsi="Arial" w:cs="Arial"/>
                <w:color w:val="000000"/>
                <w:sz w:val="22"/>
                <w:szCs w:val="22"/>
              </w:rPr>
              <w:t>First Aid (Stand Alone Policy)</w:t>
            </w:r>
          </w:p>
          <w:p w14:paraId="025A6A16" w14:textId="77777777" w:rsidR="00C8507B" w:rsidRDefault="00C8507B" w:rsidP="00DD6E93">
            <w:pPr>
              <w:autoSpaceDE w:val="0"/>
              <w:autoSpaceDN w:val="0"/>
              <w:adjustRightInd w:val="0"/>
              <w:jc w:val="both"/>
              <w:rPr>
                <w:rFonts w:cstheme="minorHAnsi"/>
                <w:color w:val="000000"/>
                <w:sz w:val="24"/>
                <w:szCs w:val="24"/>
              </w:rPr>
            </w:pPr>
          </w:p>
        </w:tc>
      </w:tr>
      <w:tr w:rsidR="00C8507B" w14:paraId="01DA6320" w14:textId="77777777" w:rsidTr="00C8507B">
        <w:tc>
          <w:tcPr>
            <w:tcW w:w="9016" w:type="dxa"/>
          </w:tcPr>
          <w:p w14:paraId="72640194" w14:textId="77777777" w:rsidR="00C8507B" w:rsidRDefault="00C8507B" w:rsidP="00C8507B">
            <w:pPr>
              <w:jc w:val="both"/>
              <w:rPr>
                <w:rFonts w:ascii="Arial" w:hAnsi="Arial" w:cs="Arial"/>
                <w:color w:val="000000"/>
              </w:rPr>
            </w:pPr>
            <w:r>
              <w:rPr>
                <w:rFonts w:ascii="Arial" w:hAnsi="Arial" w:cs="Arial"/>
                <w:color w:val="000000"/>
                <w:sz w:val="22"/>
                <w:szCs w:val="22"/>
              </w:rPr>
              <w:t>Head Protection</w:t>
            </w:r>
          </w:p>
          <w:p w14:paraId="7DCB787E" w14:textId="77777777" w:rsidR="00C8507B" w:rsidRDefault="00C8507B" w:rsidP="00DD6E93">
            <w:pPr>
              <w:autoSpaceDE w:val="0"/>
              <w:autoSpaceDN w:val="0"/>
              <w:adjustRightInd w:val="0"/>
              <w:jc w:val="both"/>
              <w:rPr>
                <w:rFonts w:cstheme="minorHAnsi"/>
                <w:color w:val="000000"/>
                <w:sz w:val="24"/>
                <w:szCs w:val="24"/>
              </w:rPr>
            </w:pPr>
          </w:p>
        </w:tc>
      </w:tr>
      <w:tr w:rsidR="00C8507B" w14:paraId="18137B42" w14:textId="77777777" w:rsidTr="00C8507B">
        <w:tc>
          <w:tcPr>
            <w:tcW w:w="9016" w:type="dxa"/>
          </w:tcPr>
          <w:p w14:paraId="24498D35" w14:textId="77777777" w:rsidR="00C8507B" w:rsidRDefault="00C8507B" w:rsidP="00C8507B">
            <w:pPr>
              <w:jc w:val="both"/>
              <w:rPr>
                <w:rFonts w:ascii="Arial" w:hAnsi="Arial" w:cs="Arial"/>
                <w:color w:val="000000"/>
              </w:rPr>
            </w:pPr>
            <w:r>
              <w:rPr>
                <w:rFonts w:ascii="Arial" w:hAnsi="Arial" w:cs="Arial"/>
                <w:color w:val="000000"/>
                <w:sz w:val="22"/>
                <w:szCs w:val="22"/>
              </w:rPr>
              <w:t xml:space="preserve">Infection Control </w:t>
            </w:r>
          </w:p>
          <w:p w14:paraId="32198516" w14:textId="77777777" w:rsidR="00C8507B" w:rsidRDefault="00C8507B" w:rsidP="00DD6E93">
            <w:pPr>
              <w:autoSpaceDE w:val="0"/>
              <w:autoSpaceDN w:val="0"/>
              <w:adjustRightInd w:val="0"/>
              <w:jc w:val="both"/>
              <w:rPr>
                <w:rFonts w:cstheme="minorHAnsi"/>
                <w:color w:val="000000"/>
                <w:sz w:val="24"/>
                <w:szCs w:val="24"/>
              </w:rPr>
            </w:pPr>
          </w:p>
        </w:tc>
      </w:tr>
      <w:tr w:rsidR="00C8507B" w14:paraId="6EDF1608" w14:textId="77777777" w:rsidTr="00C8507B">
        <w:tc>
          <w:tcPr>
            <w:tcW w:w="9016" w:type="dxa"/>
          </w:tcPr>
          <w:p w14:paraId="309029D7" w14:textId="77777777" w:rsidR="00C8507B" w:rsidRDefault="00C8507B" w:rsidP="00C8507B">
            <w:pPr>
              <w:jc w:val="both"/>
              <w:rPr>
                <w:rFonts w:ascii="Arial" w:hAnsi="Arial" w:cs="Arial"/>
                <w:color w:val="000000"/>
              </w:rPr>
            </w:pPr>
            <w:r>
              <w:rPr>
                <w:rFonts w:ascii="Arial" w:hAnsi="Arial" w:cs="Arial"/>
                <w:color w:val="000000"/>
                <w:sz w:val="22"/>
                <w:szCs w:val="22"/>
              </w:rPr>
              <w:t xml:space="preserve">LOLER - 'Lifting Operations &amp; Lift Equipment Regulations'  </w:t>
            </w:r>
          </w:p>
          <w:p w14:paraId="55BDD69D" w14:textId="77777777" w:rsidR="00C8507B" w:rsidRDefault="00C8507B" w:rsidP="00DD6E93">
            <w:pPr>
              <w:autoSpaceDE w:val="0"/>
              <w:autoSpaceDN w:val="0"/>
              <w:adjustRightInd w:val="0"/>
              <w:jc w:val="both"/>
              <w:rPr>
                <w:rFonts w:cstheme="minorHAnsi"/>
                <w:color w:val="000000"/>
                <w:sz w:val="24"/>
                <w:szCs w:val="24"/>
              </w:rPr>
            </w:pPr>
          </w:p>
        </w:tc>
      </w:tr>
      <w:tr w:rsidR="00C8507B" w14:paraId="317A5BA7" w14:textId="77777777" w:rsidTr="00C8507B">
        <w:tc>
          <w:tcPr>
            <w:tcW w:w="9016" w:type="dxa"/>
          </w:tcPr>
          <w:p w14:paraId="41C812FE" w14:textId="77777777" w:rsidR="00C8507B" w:rsidRDefault="00C8507B" w:rsidP="00C8507B">
            <w:pPr>
              <w:jc w:val="both"/>
              <w:rPr>
                <w:rFonts w:ascii="Arial" w:hAnsi="Arial" w:cs="Arial"/>
                <w:color w:val="000000"/>
              </w:rPr>
            </w:pPr>
            <w:r>
              <w:rPr>
                <w:rFonts w:ascii="Arial" w:hAnsi="Arial" w:cs="Arial"/>
                <w:color w:val="000000"/>
                <w:sz w:val="22"/>
                <w:szCs w:val="22"/>
              </w:rPr>
              <w:t xml:space="preserve">Legionella Management - The Control of Bacteria in Water Systems  </w:t>
            </w:r>
          </w:p>
          <w:p w14:paraId="7F5D184E" w14:textId="77777777" w:rsidR="00C8507B" w:rsidRDefault="00C8507B" w:rsidP="00DD6E93">
            <w:pPr>
              <w:autoSpaceDE w:val="0"/>
              <w:autoSpaceDN w:val="0"/>
              <w:adjustRightInd w:val="0"/>
              <w:jc w:val="both"/>
              <w:rPr>
                <w:rFonts w:cstheme="minorHAnsi"/>
                <w:color w:val="000000"/>
                <w:sz w:val="24"/>
                <w:szCs w:val="24"/>
              </w:rPr>
            </w:pPr>
          </w:p>
        </w:tc>
      </w:tr>
      <w:tr w:rsidR="00C8507B" w14:paraId="27C83DE7" w14:textId="77777777" w:rsidTr="00C8507B">
        <w:tc>
          <w:tcPr>
            <w:tcW w:w="9016" w:type="dxa"/>
          </w:tcPr>
          <w:p w14:paraId="19C8F9E2" w14:textId="77777777" w:rsidR="00C8507B" w:rsidRDefault="00C8507B" w:rsidP="00C8507B">
            <w:pPr>
              <w:jc w:val="both"/>
              <w:rPr>
                <w:rFonts w:ascii="Arial" w:hAnsi="Arial" w:cs="Arial"/>
                <w:color w:val="000000"/>
              </w:rPr>
            </w:pPr>
            <w:r>
              <w:rPr>
                <w:rFonts w:ascii="Arial" w:hAnsi="Arial" w:cs="Arial"/>
                <w:color w:val="000000"/>
                <w:sz w:val="22"/>
                <w:szCs w:val="22"/>
              </w:rPr>
              <w:t xml:space="preserve">Lone Working </w:t>
            </w:r>
          </w:p>
          <w:p w14:paraId="3E1ADE20" w14:textId="77777777" w:rsidR="00C8507B" w:rsidRDefault="00C8507B" w:rsidP="00DD6E93">
            <w:pPr>
              <w:autoSpaceDE w:val="0"/>
              <w:autoSpaceDN w:val="0"/>
              <w:adjustRightInd w:val="0"/>
              <w:jc w:val="both"/>
              <w:rPr>
                <w:rFonts w:cstheme="minorHAnsi"/>
                <w:color w:val="000000"/>
                <w:sz w:val="24"/>
                <w:szCs w:val="24"/>
              </w:rPr>
            </w:pPr>
          </w:p>
        </w:tc>
      </w:tr>
      <w:tr w:rsidR="00C8507B" w14:paraId="1ACECA1A" w14:textId="77777777" w:rsidTr="00C8507B">
        <w:tc>
          <w:tcPr>
            <w:tcW w:w="9016" w:type="dxa"/>
          </w:tcPr>
          <w:p w14:paraId="2EF9656F" w14:textId="77777777" w:rsidR="00C8507B" w:rsidRDefault="00C8507B" w:rsidP="00C8507B">
            <w:pPr>
              <w:jc w:val="both"/>
              <w:rPr>
                <w:rFonts w:ascii="Arial" w:hAnsi="Arial" w:cs="Arial"/>
                <w:color w:val="000000"/>
              </w:rPr>
            </w:pPr>
            <w:r>
              <w:rPr>
                <w:rFonts w:ascii="Arial" w:hAnsi="Arial" w:cs="Arial"/>
                <w:color w:val="000000"/>
                <w:sz w:val="22"/>
                <w:szCs w:val="22"/>
              </w:rPr>
              <w:t xml:space="preserve">Management of Health &amp; Safety </w:t>
            </w:r>
          </w:p>
          <w:p w14:paraId="47FB9D4F" w14:textId="77777777" w:rsidR="00C8507B" w:rsidRDefault="00C8507B" w:rsidP="00DD6E93">
            <w:pPr>
              <w:autoSpaceDE w:val="0"/>
              <w:autoSpaceDN w:val="0"/>
              <w:adjustRightInd w:val="0"/>
              <w:jc w:val="both"/>
              <w:rPr>
                <w:rFonts w:cstheme="minorHAnsi"/>
                <w:color w:val="000000"/>
                <w:sz w:val="24"/>
                <w:szCs w:val="24"/>
              </w:rPr>
            </w:pPr>
          </w:p>
        </w:tc>
      </w:tr>
      <w:tr w:rsidR="00C8507B" w14:paraId="53DE8610" w14:textId="77777777" w:rsidTr="00C8507B">
        <w:tc>
          <w:tcPr>
            <w:tcW w:w="9016" w:type="dxa"/>
          </w:tcPr>
          <w:p w14:paraId="2CD76318" w14:textId="77777777" w:rsidR="00C8507B" w:rsidRDefault="00C8507B" w:rsidP="00C8507B">
            <w:pPr>
              <w:jc w:val="both"/>
              <w:rPr>
                <w:rFonts w:ascii="Arial" w:hAnsi="Arial" w:cs="Arial"/>
                <w:color w:val="000000"/>
              </w:rPr>
            </w:pPr>
            <w:r>
              <w:rPr>
                <w:rFonts w:ascii="Arial" w:hAnsi="Arial" w:cs="Arial"/>
                <w:color w:val="000000"/>
                <w:sz w:val="22"/>
                <w:szCs w:val="22"/>
              </w:rPr>
              <w:t xml:space="preserve">Manual Handling </w:t>
            </w:r>
          </w:p>
          <w:p w14:paraId="0A2BF83A" w14:textId="77777777" w:rsidR="00C8507B" w:rsidRDefault="00C8507B" w:rsidP="00DD6E93">
            <w:pPr>
              <w:autoSpaceDE w:val="0"/>
              <w:autoSpaceDN w:val="0"/>
              <w:adjustRightInd w:val="0"/>
              <w:jc w:val="both"/>
              <w:rPr>
                <w:rFonts w:cstheme="minorHAnsi"/>
                <w:color w:val="000000"/>
                <w:sz w:val="24"/>
                <w:szCs w:val="24"/>
              </w:rPr>
            </w:pPr>
          </w:p>
        </w:tc>
      </w:tr>
      <w:tr w:rsidR="00C8507B" w14:paraId="4EDA3AE9" w14:textId="77777777" w:rsidTr="00C8507B">
        <w:tc>
          <w:tcPr>
            <w:tcW w:w="9016" w:type="dxa"/>
          </w:tcPr>
          <w:p w14:paraId="6A5D1C2F" w14:textId="77777777" w:rsidR="00C8507B" w:rsidRDefault="00C8507B" w:rsidP="00C8507B">
            <w:pPr>
              <w:jc w:val="both"/>
              <w:rPr>
                <w:rFonts w:ascii="Arial" w:hAnsi="Arial" w:cs="Arial"/>
                <w:color w:val="000000"/>
              </w:rPr>
            </w:pPr>
            <w:r>
              <w:rPr>
                <w:rFonts w:ascii="Arial" w:hAnsi="Arial" w:cs="Arial"/>
                <w:color w:val="000000"/>
                <w:sz w:val="22"/>
                <w:szCs w:val="22"/>
              </w:rPr>
              <w:t>Medicines and Medical Conditions</w:t>
            </w:r>
          </w:p>
          <w:p w14:paraId="1AC9E81C" w14:textId="77777777" w:rsidR="00C8507B" w:rsidRDefault="00C8507B" w:rsidP="00DD6E93">
            <w:pPr>
              <w:autoSpaceDE w:val="0"/>
              <w:autoSpaceDN w:val="0"/>
              <w:adjustRightInd w:val="0"/>
              <w:jc w:val="both"/>
              <w:rPr>
                <w:rFonts w:cstheme="minorHAnsi"/>
                <w:color w:val="000000"/>
                <w:sz w:val="24"/>
                <w:szCs w:val="24"/>
              </w:rPr>
            </w:pPr>
          </w:p>
        </w:tc>
      </w:tr>
      <w:tr w:rsidR="00C8507B" w:rsidRPr="00C8507B" w14:paraId="075E705B" w14:textId="77777777" w:rsidTr="00C8507B">
        <w:trPr>
          <w:trHeight w:val="288"/>
        </w:trPr>
        <w:tc>
          <w:tcPr>
            <w:tcW w:w="9016" w:type="dxa"/>
            <w:noWrap/>
            <w:hideMark/>
          </w:tcPr>
          <w:p w14:paraId="1EB4D0CE" w14:textId="5549662C" w:rsidR="00C8507B" w:rsidRPr="00BA2F80" w:rsidRDefault="00C8507B" w:rsidP="00C8507B">
            <w:pPr>
              <w:jc w:val="both"/>
              <w:rPr>
                <w:rFonts w:ascii="Arial" w:hAnsi="Arial" w:cs="Arial"/>
                <w:color w:val="000000"/>
                <w:sz w:val="22"/>
                <w:szCs w:val="22"/>
              </w:rPr>
            </w:pPr>
            <w:r w:rsidRPr="00BA2F80">
              <w:rPr>
                <w:rFonts w:ascii="Arial" w:hAnsi="Arial" w:cs="Arial"/>
                <w:color w:val="000000"/>
                <w:sz w:val="22"/>
                <w:szCs w:val="22"/>
              </w:rPr>
              <w:t>Needles - Handling and Disposal</w:t>
            </w:r>
          </w:p>
          <w:p w14:paraId="13B5CBE9" w14:textId="77777777" w:rsidR="00BA2F80" w:rsidRPr="00BA2F80" w:rsidRDefault="00BA2F80" w:rsidP="00C8507B">
            <w:pPr>
              <w:jc w:val="both"/>
              <w:rPr>
                <w:rFonts w:ascii="Arial" w:hAnsi="Arial" w:cs="Arial"/>
                <w:color w:val="000000"/>
                <w:sz w:val="22"/>
                <w:szCs w:val="22"/>
              </w:rPr>
            </w:pPr>
          </w:p>
          <w:p w14:paraId="29B45CF2" w14:textId="5C4358DC" w:rsidR="00C8507B" w:rsidRPr="00BA2F80" w:rsidRDefault="00C8507B" w:rsidP="00C8507B">
            <w:pPr>
              <w:jc w:val="both"/>
              <w:rPr>
                <w:rFonts w:ascii="Arial" w:hAnsi="Arial" w:cs="Arial"/>
                <w:color w:val="000000"/>
                <w:sz w:val="22"/>
                <w:szCs w:val="22"/>
              </w:rPr>
            </w:pPr>
          </w:p>
        </w:tc>
      </w:tr>
      <w:tr w:rsidR="00C8507B" w:rsidRPr="00C8507B" w14:paraId="6F82F979" w14:textId="77777777" w:rsidTr="00C8507B">
        <w:trPr>
          <w:trHeight w:val="288"/>
        </w:trPr>
        <w:tc>
          <w:tcPr>
            <w:tcW w:w="9016" w:type="dxa"/>
            <w:noWrap/>
            <w:hideMark/>
          </w:tcPr>
          <w:p w14:paraId="4013CFB4" w14:textId="23D3FF1F" w:rsidR="00C8507B" w:rsidRPr="00BA2F80" w:rsidRDefault="00C8507B" w:rsidP="00C8507B">
            <w:pPr>
              <w:jc w:val="both"/>
              <w:rPr>
                <w:rFonts w:ascii="Arial" w:hAnsi="Arial" w:cs="Arial"/>
                <w:color w:val="000000"/>
                <w:sz w:val="22"/>
                <w:szCs w:val="22"/>
              </w:rPr>
            </w:pPr>
            <w:r w:rsidRPr="00BA2F80">
              <w:rPr>
                <w:rFonts w:ascii="Arial" w:hAnsi="Arial" w:cs="Arial"/>
                <w:color w:val="000000"/>
                <w:sz w:val="22"/>
                <w:szCs w:val="22"/>
              </w:rPr>
              <w:t>Needles - Safe Use</w:t>
            </w:r>
          </w:p>
          <w:p w14:paraId="345E8990" w14:textId="77777777" w:rsidR="00BA2F80" w:rsidRPr="00BA2F80" w:rsidRDefault="00BA2F80" w:rsidP="00C8507B">
            <w:pPr>
              <w:jc w:val="both"/>
              <w:rPr>
                <w:rFonts w:ascii="Arial" w:hAnsi="Arial" w:cs="Arial"/>
                <w:color w:val="000000"/>
                <w:sz w:val="22"/>
                <w:szCs w:val="22"/>
              </w:rPr>
            </w:pPr>
          </w:p>
          <w:p w14:paraId="4D090EA0" w14:textId="19BB435C" w:rsidR="00C8507B" w:rsidRPr="00BA2F80" w:rsidRDefault="00C8507B" w:rsidP="00C8507B">
            <w:pPr>
              <w:jc w:val="both"/>
              <w:rPr>
                <w:rFonts w:ascii="Arial" w:hAnsi="Arial" w:cs="Arial"/>
                <w:color w:val="000000"/>
                <w:sz w:val="22"/>
                <w:szCs w:val="22"/>
              </w:rPr>
            </w:pPr>
          </w:p>
        </w:tc>
      </w:tr>
      <w:tr w:rsidR="00C8507B" w:rsidRPr="00C8507B" w14:paraId="17923A41" w14:textId="77777777" w:rsidTr="00C8507B">
        <w:trPr>
          <w:trHeight w:val="288"/>
        </w:trPr>
        <w:tc>
          <w:tcPr>
            <w:tcW w:w="9016" w:type="dxa"/>
            <w:noWrap/>
            <w:hideMark/>
          </w:tcPr>
          <w:p w14:paraId="6EA2F520" w14:textId="77777777" w:rsidR="00C8507B" w:rsidRPr="00BA2F80" w:rsidRDefault="00C8507B" w:rsidP="00C8507B">
            <w:pPr>
              <w:jc w:val="both"/>
              <w:rPr>
                <w:rFonts w:ascii="Arial" w:hAnsi="Arial" w:cs="Arial"/>
                <w:color w:val="000000"/>
                <w:sz w:val="22"/>
                <w:szCs w:val="22"/>
              </w:rPr>
            </w:pPr>
            <w:r w:rsidRPr="00BA2F80">
              <w:rPr>
                <w:rFonts w:ascii="Arial" w:hAnsi="Arial" w:cs="Arial"/>
                <w:color w:val="000000"/>
                <w:sz w:val="22"/>
                <w:szCs w:val="22"/>
              </w:rPr>
              <w:t>New and Expectant Mothers</w:t>
            </w:r>
          </w:p>
          <w:p w14:paraId="2FDA7849" w14:textId="77777777" w:rsidR="00BA2F80" w:rsidRPr="00BA2F80" w:rsidRDefault="00BA2F80" w:rsidP="00C8507B">
            <w:pPr>
              <w:jc w:val="both"/>
              <w:rPr>
                <w:rFonts w:ascii="Arial" w:hAnsi="Arial" w:cs="Arial"/>
                <w:color w:val="000000"/>
                <w:sz w:val="22"/>
                <w:szCs w:val="22"/>
              </w:rPr>
            </w:pPr>
          </w:p>
          <w:p w14:paraId="0EA97FA3" w14:textId="16EF1FC8" w:rsidR="00C8507B" w:rsidRPr="00BA2F80" w:rsidRDefault="00C8507B" w:rsidP="00C8507B">
            <w:pPr>
              <w:jc w:val="both"/>
              <w:rPr>
                <w:rFonts w:ascii="Arial" w:hAnsi="Arial" w:cs="Arial"/>
                <w:color w:val="000000"/>
                <w:sz w:val="22"/>
                <w:szCs w:val="22"/>
              </w:rPr>
            </w:pPr>
          </w:p>
        </w:tc>
      </w:tr>
      <w:tr w:rsidR="00C8507B" w:rsidRPr="00C8507B" w14:paraId="030C41A1" w14:textId="77777777" w:rsidTr="00C8507B">
        <w:trPr>
          <w:trHeight w:val="288"/>
        </w:trPr>
        <w:tc>
          <w:tcPr>
            <w:tcW w:w="9016" w:type="dxa"/>
            <w:noWrap/>
            <w:hideMark/>
          </w:tcPr>
          <w:p w14:paraId="08AD7FFA"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 xml:space="preserve">Noise at Work </w:t>
            </w:r>
          </w:p>
          <w:p w14:paraId="44AD7C78" w14:textId="77777777" w:rsidR="00BA2F80" w:rsidRPr="00BA2F80" w:rsidRDefault="00BA2F80" w:rsidP="00C8507B">
            <w:pPr>
              <w:jc w:val="both"/>
              <w:rPr>
                <w:rFonts w:ascii="Arial" w:hAnsi="Arial" w:cs="Arial"/>
                <w:color w:val="000000"/>
                <w:sz w:val="22"/>
                <w:szCs w:val="22"/>
              </w:rPr>
            </w:pPr>
          </w:p>
          <w:p w14:paraId="5FD17F44" w14:textId="7CA2B2AD" w:rsidR="00C8507B" w:rsidRPr="00BA2F80" w:rsidRDefault="00C8507B" w:rsidP="00C8507B">
            <w:pPr>
              <w:jc w:val="both"/>
              <w:rPr>
                <w:rFonts w:ascii="Arial" w:hAnsi="Arial" w:cs="Arial"/>
                <w:color w:val="000000"/>
                <w:sz w:val="22"/>
                <w:szCs w:val="22"/>
              </w:rPr>
            </w:pPr>
          </w:p>
        </w:tc>
      </w:tr>
      <w:tr w:rsidR="00C8507B" w:rsidRPr="00C8507B" w14:paraId="5B6FC8B6" w14:textId="77777777" w:rsidTr="00C8507B">
        <w:trPr>
          <w:trHeight w:val="288"/>
        </w:trPr>
        <w:tc>
          <w:tcPr>
            <w:tcW w:w="9016" w:type="dxa"/>
            <w:noWrap/>
            <w:hideMark/>
          </w:tcPr>
          <w:p w14:paraId="15A338A1"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 xml:space="preserve">Office Health, Safety &amp; Welfare  </w:t>
            </w:r>
          </w:p>
          <w:p w14:paraId="0C77DF19" w14:textId="77777777" w:rsidR="00BA2F80" w:rsidRPr="00BA2F80" w:rsidRDefault="00BA2F80" w:rsidP="00C8507B">
            <w:pPr>
              <w:jc w:val="both"/>
              <w:rPr>
                <w:rFonts w:ascii="Arial" w:hAnsi="Arial" w:cs="Arial"/>
                <w:color w:val="000000"/>
                <w:sz w:val="22"/>
                <w:szCs w:val="22"/>
              </w:rPr>
            </w:pPr>
          </w:p>
          <w:p w14:paraId="083E5C83" w14:textId="0313474E" w:rsidR="00C8507B" w:rsidRPr="00BA2F80" w:rsidRDefault="00C8507B" w:rsidP="00C8507B">
            <w:pPr>
              <w:jc w:val="both"/>
              <w:rPr>
                <w:rFonts w:ascii="Arial" w:hAnsi="Arial" w:cs="Arial"/>
                <w:color w:val="000000"/>
                <w:sz w:val="22"/>
                <w:szCs w:val="22"/>
              </w:rPr>
            </w:pPr>
          </w:p>
        </w:tc>
      </w:tr>
      <w:tr w:rsidR="00C8507B" w:rsidRPr="00C8507B" w14:paraId="764BFD5A" w14:textId="77777777" w:rsidTr="00C8507B">
        <w:trPr>
          <w:trHeight w:val="288"/>
        </w:trPr>
        <w:tc>
          <w:tcPr>
            <w:tcW w:w="9016" w:type="dxa"/>
            <w:noWrap/>
            <w:hideMark/>
          </w:tcPr>
          <w:p w14:paraId="37BC24DE"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 xml:space="preserve">Permit to Work Systems (PTW's) </w:t>
            </w:r>
          </w:p>
          <w:p w14:paraId="0A0B34AC" w14:textId="77777777" w:rsidR="00BA2F80" w:rsidRPr="00BA2F80" w:rsidRDefault="00BA2F80" w:rsidP="00C8507B">
            <w:pPr>
              <w:jc w:val="both"/>
              <w:rPr>
                <w:rFonts w:ascii="Arial" w:hAnsi="Arial" w:cs="Arial"/>
                <w:color w:val="000000"/>
                <w:sz w:val="22"/>
                <w:szCs w:val="22"/>
              </w:rPr>
            </w:pPr>
          </w:p>
          <w:p w14:paraId="6A73C4A6" w14:textId="31C0424C" w:rsidR="00C8507B" w:rsidRPr="00BA2F80" w:rsidRDefault="00C8507B" w:rsidP="00C8507B">
            <w:pPr>
              <w:jc w:val="both"/>
              <w:rPr>
                <w:rFonts w:ascii="Arial" w:hAnsi="Arial" w:cs="Arial"/>
                <w:color w:val="000000"/>
                <w:sz w:val="22"/>
                <w:szCs w:val="22"/>
              </w:rPr>
            </w:pPr>
          </w:p>
        </w:tc>
      </w:tr>
      <w:tr w:rsidR="00C8507B" w:rsidRPr="00C8507B" w14:paraId="1A040410" w14:textId="77777777" w:rsidTr="00C8507B">
        <w:trPr>
          <w:trHeight w:val="288"/>
        </w:trPr>
        <w:tc>
          <w:tcPr>
            <w:tcW w:w="9016" w:type="dxa"/>
            <w:noWrap/>
            <w:hideMark/>
          </w:tcPr>
          <w:p w14:paraId="0B20DB80"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Play Safety (PE Policy only)</w:t>
            </w:r>
          </w:p>
          <w:p w14:paraId="0711066C" w14:textId="77777777" w:rsidR="00BA2F80" w:rsidRPr="00BA2F80" w:rsidRDefault="00BA2F80" w:rsidP="00C8507B">
            <w:pPr>
              <w:jc w:val="both"/>
              <w:rPr>
                <w:rFonts w:ascii="Arial" w:hAnsi="Arial" w:cs="Arial"/>
                <w:color w:val="000000"/>
                <w:sz w:val="22"/>
                <w:szCs w:val="22"/>
              </w:rPr>
            </w:pPr>
          </w:p>
          <w:p w14:paraId="5052F814" w14:textId="497AE7F1" w:rsidR="00C8507B" w:rsidRPr="00BA2F80" w:rsidRDefault="00C8507B" w:rsidP="00C8507B">
            <w:pPr>
              <w:jc w:val="both"/>
              <w:rPr>
                <w:rFonts w:ascii="Arial" w:hAnsi="Arial" w:cs="Arial"/>
                <w:color w:val="000000"/>
                <w:sz w:val="22"/>
                <w:szCs w:val="22"/>
              </w:rPr>
            </w:pPr>
          </w:p>
        </w:tc>
      </w:tr>
      <w:tr w:rsidR="00C8507B" w:rsidRPr="00C8507B" w14:paraId="11A9706A" w14:textId="77777777" w:rsidTr="00C8507B">
        <w:trPr>
          <w:trHeight w:val="288"/>
        </w:trPr>
        <w:tc>
          <w:tcPr>
            <w:tcW w:w="9016" w:type="dxa"/>
            <w:noWrap/>
            <w:hideMark/>
          </w:tcPr>
          <w:p w14:paraId="15181374"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 xml:space="preserve">PPE - 'Personal Protective Equipment'  </w:t>
            </w:r>
          </w:p>
          <w:p w14:paraId="58C9A796" w14:textId="77777777" w:rsidR="00BA2F80" w:rsidRPr="00BA2F80" w:rsidRDefault="00BA2F80" w:rsidP="00C8507B">
            <w:pPr>
              <w:jc w:val="both"/>
              <w:rPr>
                <w:rFonts w:ascii="Arial" w:hAnsi="Arial" w:cs="Arial"/>
                <w:color w:val="000000"/>
                <w:sz w:val="22"/>
                <w:szCs w:val="22"/>
              </w:rPr>
            </w:pPr>
          </w:p>
          <w:p w14:paraId="271CA9C3" w14:textId="069173E7" w:rsidR="00C8507B" w:rsidRPr="00BA2F80" w:rsidRDefault="00C8507B" w:rsidP="00C8507B">
            <w:pPr>
              <w:jc w:val="both"/>
              <w:rPr>
                <w:rFonts w:ascii="Arial" w:hAnsi="Arial" w:cs="Arial"/>
                <w:color w:val="000000"/>
                <w:sz w:val="22"/>
                <w:szCs w:val="22"/>
              </w:rPr>
            </w:pPr>
          </w:p>
        </w:tc>
      </w:tr>
      <w:tr w:rsidR="00C8507B" w:rsidRPr="00C8507B" w14:paraId="3962DB19" w14:textId="77777777" w:rsidTr="00C8507B">
        <w:trPr>
          <w:trHeight w:val="288"/>
        </w:trPr>
        <w:tc>
          <w:tcPr>
            <w:tcW w:w="9016" w:type="dxa"/>
            <w:noWrap/>
            <w:hideMark/>
          </w:tcPr>
          <w:p w14:paraId="6DF5F863"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 xml:space="preserve">Powered Gates and Doors (Safe Operation) </w:t>
            </w:r>
          </w:p>
          <w:p w14:paraId="6667C1A4" w14:textId="77777777" w:rsidR="00BA2F80" w:rsidRPr="00BA2F80" w:rsidRDefault="00BA2F80" w:rsidP="00C8507B">
            <w:pPr>
              <w:jc w:val="both"/>
              <w:rPr>
                <w:rFonts w:ascii="Arial" w:hAnsi="Arial" w:cs="Arial"/>
                <w:color w:val="000000"/>
                <w:sz w:val="22"/>
                <w:szCs w:val="22"/>
              </w:rPr>
            </w:pPr>
          </w:p>
          <w:p w14:paraId="2C4A4C6E" w14:textId="57AEF4E6" w:rsidR="00C8507B" w:rsidRPr="00BA2F80" w:rsidRDefault="00C8507B" w:rsidP="00C8507B">
            <w:pPr>
              <w:jc w:val="both"/>
              <w:rPr>
                <w:rFonts w:ascii="Arial" w:hAnsi="Arial" w:cs="Arial"/>
                <w:color w:val="000000"/>
                <w:sz w:val="22"/>
                <w:szCs w:val="22"/>
              </w:rPr>
            </w:pPr>
          </w:p>
        </w:tc>
      </w:tr>
      <w:tr w:rsidR="00C8507B" w:rsidRPr="00C8507B" w14:paraId="54A46AF6" w14:textId="77777777" w:rsidTr="00C8507B">
        <w:trPr>
          <w:trHeight w:val="288"/>
        </w:trPr>
        <w:tc>
          <w:tcPr>
            <w:tcW w:w="9016" w:type="dxa"/>
            <w:noWrap/>
            <w:hideMark/>
          </w:tcPr>
          <w:p w14:paraId="0C7955F4"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 xml:space="preserve">Pressure Systems and Equipment </w:t>
            </w:r>
          </w:p>
          <w:p w14:paraId="0A4C2934" w14:textId="77777777" w:rsidR="00BA2F80" w:rsidRPr="00BA2F80" w:rsidRDefault="00BA2F80" w:rsidP="00C8507B">
            <w:pPr>
              <w:jc w:val="both"/>
              <w:rPr>
                <w:rFonts w:ascii="Arial" w:hAnsi="Arial" w:cs="Arial"/>
                <w:color w:val="000000"/>
                <w:sz w:val="22"/>
                <w:szCs w:val="22"/>
              </w:rPr>
            </w:pPr>
          </w:p>
          <w:p w14:paraId="207C1E55" w14:textId="1046F032" w:rsidR="00C8507B" w:rsidRPr="00BA2F80" w:rsidRDefault="00C8507B" w:rsidP="00C8507B">
            <w:pPr>
              <w:jc w:val="both"/>
              <w:rPr>
                <w:rFonts w:ascii="Arial" w:hAnsi="Arial" w:cs="Arial"/>
                <w:color w:val="000000"/>
                <w:sz w:val="22"/>
                <w:szCs w:val="22"/>
              </w:rPr>
            </w:pPr>
          </w:p>
        </w:tc>
      </w:tr>
      <w:tr w:rsidR="00C8507B" w:rsidRPr="00C8507B" w14:paraId="49264941" w14:textId="77777777" w:rsidTr="00C8507B">
        <w:trPr>
          <w:trHeight w:val="288"/>
        </w:trPr>
        <w:tc>
          <w:tcPr>
            <w:tcW w:w="9016" w:type="dxa"/>
            <w:noWrap/>
            <w:hideMark/>
          </w:tcPr>
          <w:p w14:paraId="18ABC3B3"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RIDDOR</w:t>
            </w:r>
          </w:p>
          <w:p w14:paraId="6548E830" w14:textId="77777777" w:rsidR="00BA2F80" w:rsidRPr="00BA2F80" w:rsidRDefault="00BA2F80" w:rsidP="00C8507B">
            <w:pPr>
              <w:jc w:val="both"/>
              <w:rPr>
                <w:rFonts w:ascii="Arial" w:hAnsi="Arial" w:cs="Arial"/>
                <w:color w:val="000000"/>
                <w:sz w:val="22"/>
                <w:szCs w:val="22"/>
              </w:rPr>
            </w:pPr>
          </w:p>
          <w:p w14:paraId="42A82F2A" w14:textId="25E3366D" w:rsidR="00C8507B" w:rsidRPr="00BA2F80" w:rsidRDefault="00C8507B" w:rsidP="00C8507B">
            <w:pPr>
              <w:jc w:val="both"/>
              <w:rPr>
                <w:rFonts w:ascii="Arial" w:hAnsi="Arial" w:cs="Arial"/>
                <w:color w:val="000000"/>
                <w:sz w:val="22"/>
                <w:szCs w:val="22"/>
              </w:rPr>
            </w:pPr>
          </w:p>
        </w:tc>
      </w:tr>
      <w:tr w:rsidR="00C8507B" w:rsidRPr="00C8507B" w14:paraId="78E4C676" w14:textId="77777777" w:rsidTr="00C8507B">
        <w:trPr>
          <w:trHeight w:val="288"/>
        </w:trPr>
        <w:tc>
          <w:tcPr>
            <w:tcW w:w="9016" w:type="dxa"/>
            <w:noWrap/>
            <w:hideMark/>
          </w:tcPr>
          <w:p w14:paraId="2D7982DC"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Risk Assessments</w:t>
            </w:r>
          </w:p>
          <w:p w14:paraId="5D9E6FEB" w14:textId="77777777" w:rsidR="00BA2F80" w:rsidRPr="00BA2F80" w:rsidRDefault="00BA2F80" w:rsidP="00C8507B">
            <w:pPr>
              <w:jc w:val="both"/>
              <w:rPr>
                <w:rFonts w:ascii="Arial" w:hAnsi="Arial" w:cs="Arial"/>
                <w:color w:val="000000"/>
                <w:sz w:val="22"/>
                <w:szCs w:val="22"/>
              </w:rPr>
            </w:pPr>
          </w:p>
          <w:p w14:paraId="5CD52B23" w14:textId="6C91B92A" w:rsidR="00C8507B" w:rsidRPr="00BA2F80" w:rsidRDefault="00C8507B" w:rsidP="00C8507B">
            <w:pPr>
              <w:jc w:val="both"/>
              <w:rPr>
                <w:rFonts w:ascii="Arial" w:hAnsi="Arial" w:cs="Arial"/>
                <w:color w:val="000000"/>
                <w:sz w:val="22"/>
                <w:szCs w:val="22"/>
              </w:rPr>
            </w:pPr>
          </w:p>
        </w:tc>
      </w:tr>
      <w:tr w:rsidR="00C8507B" w:rsidRPr="00C8507B" w14:paraId="0E9AD1B0" w14:textId="77777777" w:rsidTr="00C8507B">
        <w:trPr>
          <w:trHeight w:val="288"/>
        </w:trPr>
        <w:tc>
          <w:tcPr>
            <w:tcW w:w="9016" w:type="dxa"/>
            <w:noWrap/>
            <w:hideMark/>
          </w:tcPr>
          <w:p w14:paraId="2CEBA3E5"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 xml:space="preserve">Signs and Signals - Health &amp; Safety </w:t>
            </w:r>
          </w:p>
          <w:p w14:paraId="6BADB7A7" w14:textId="77777777" w:rsidR="00BA2F80" w:rsidRPr="00BA2F80" w:rsidRDefault="00BA2F80" w:rsidP="00C8507B">
            <w:pPr>
              <w:jc w:val="both"/>
              <w:rPr>
                <w:rFonts w:ascii="Arial" w:hAnsi="Arial" w:cs="Arial"/>
                <w:color w:val="000000"/>
                <w:sz w:val="22"/>
                <w:szCs w:val="22"/>
              </w:rPr>
            </w:pPr>
          </w:p>
          <w:p w14:paraId="7B9E9A85" w14:textId="299DFC7A" w:rsidR="00C8507B" w:rsidRPr="00BA2F80" w:rsidRDefault="00C8507B" w:rsidP="00C8507B">
            <w:pPr>
              <w:jc w:val="both"/>
              <w:rPr>
                <w:rFonts w:ascii="Arial" w:hAnsi="Arial" w:cs="Arial"/>
                <w:color w:val="000000"/>
                <w:sz w:val="22"/>
                <w:szCs w:val="22"/>
              </w:rPr>
            </w:pPr>
          </w:p>
        </w:tc>
      </w:tr>
      <w:tr w:rsidR="00C8507B" w:rsidRPr="00C8507B" w14:paraId="76F8FFD1" w14:textId="77777777" w:rsidTr="00C8507B">
        <w:trPr>
          <w:trHeight w:val="288"/>
        </w:trPr>
        <w:tc>
          <w:tcPr>
            <w:tcW w:w="9016" w:type="dxa"/>
            <w:noWrap/>
            <w:hideMark/>
          </w:tcPr>
          <w:p w14:paraId="545CE50B"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lastRenderedPageBreak/>
              <w:t xml:space="preserve">Slips and Trips </w:t>
            </w:r>
          </w:p>
          <w:p w14:paraId="6FD28BA8" w14:textId="77777777" w:rsidR="00BA2F80" w:rsidRPr="00BA2F80" w:rsidRDefault="00BA2F80" w:rsidP="00C8507B">
            <w:pPr>
              <w:jc w:val="both"/>
              <w:rPr>
                <w:rFonts w:ascii="Arial" w:hAnsi="Arial" w:cs="Arial"/>
                <w:color w:val="000000"/>
                <w:sz w:val="22"/>
                <w:szCs w:val="22"/>
              </w:rPr>
            </w:pPr>
          </w:p>
          <w:p w14:paraId="646AF9AB" w14:textId="66FB5E48" w:rsidR="00C8507B" w:rsidRPr="00BA2F80" w:rsidRDefault="00C8507B" w:rsidP="00C8507B">
            <w:pPr>
              <w:jc w:val="both"/>
              <w:rPr>
                <w:rFonts w:ascii="Arial" w:hAnsi="Arial" w:cs="Arial"/>
                <w:color w:val="000000"/>
                <w:sz w:val="22"/>
                <w:szCs w:val="22"/>
              </w:rPr>
            </w:pPr>
          </w:p>
        </w:tc>
      </w:tr>
      <w:tr w:rsidR="00C8507B" w:rsidRPr="00C8507B" w14:paraId="1C9E5ED0" w14:textId="77777777" w:rsidTr="00C8507B">
        <w:trPr>
          <w:trHeight w:val="288"/>
        </w:trPr>
        <w:tc>
          <w:tcPr>
            <w:tcW w:w="9016" w:type="dxa"/>
            <w:noWrap/>
            <w:hideMark/>
          </w:tcPr>
          <w:p w14:paraId="2EB9FF59"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 xml:space="preserve">Vibration - 'Hand Arm and Whole Body' </w:t>
            </w:r>
          </w:p>
          <w:p w14:paraId="141A87DA" w14:textId="77777777" w:rsidR="00BA2F80" w:rsidRPr="00BA2F80" w:rsidRDefault="00BA2F80" w:rsidP="00C8507B">
            <w:pPr>
              <w:jc w:val="both"/>
              <w:rPr>
                <w:rFonts w:ascii="Arial" w:hAnsi="Arial" w:cs="Arial"/>
                <w:color w:val="000000"/>
                <w:sz w:val="22"/>
                <w:szCs w:val="22"/>
              </w:rPr>
            </w:pPr>
          </w:p>
          <w:p w14:paraId="769065CD" w14:textId="7ACD3D6A" w:rsidR="009E2DE7" w:rsidRPr="00BA2F80" w:rsidRDefault="009E2DE7" w:rsidP="00C8507B">
            <w:pPr>
              <w:jc w:val="both"/>
              <w:rPr>
                <w:rFonts w:ascii="Arial" w:hAnsi="Arial" w:cs="Arial"/>
                <w:color w:val="000000"/>
                <w:sz w:val="22"/>
                <w:szCs w:val="22"/>
              </w:rPr>
            </w:pPr>
          </w:p>
        </w:tc>
      </w:tr>
      <w:tr w:rsidR="00C8507B" w:rsidRPr="00C8507B" w14:paraId="0571044E" w14:textId="77777777" w:rsidTr="00C8507B">
        <w:trPr>
          <w:trHeight w:val="288"/>
        </w:trPr>
        <w:tc>
          <w:tcPr>
            <w:tcW w:w="9016" w:type="dxa"/>
            <w:noWrap/>
            <w:hideMark/>
          </w:tcPr>
          <w:p w14:paraId="5008E6A7" w14:textId="77777777" w:rsidR="00C8507B" w:rsidRDefault="00C8507B" w:rsidP="009E2DE7">
            <w:pPr>
              <w:jc w:val="both"/>
              <w:rPr>
                <w:rFonts w:ascii="Arial" w:hAnsi="Arial" w:cs="Arial"/>
                <w:color w:val="000000"/>
                <w:sz w:val="22"/>
                <w:szCs w:val="22"/>
              </w:rPr>
            </w:pPr>
            <w:r w:rsidRPr="00BA2F80">
              <w:rPr>
                <w:rFonts w:ascii="Arial" w:hAnsi="Arial" w:cs="Arial"/>
                <w:color w:val="000000"/>
                <w:sz w:val="22"/>
                <w:szCs w:val="22"/>
              </w:rPr>
              <w:t xml:space="preserve">Violence to Staff </w:t>
            </w:r>
          </w:p>
          <w:p w14:paraId="02A8166D" w14:textId="72ABC407" w:rsidR="00BA2F80" w:rsidRPr="00BA2F80" w:rsidRDefault="00BA2F80" w:rsidP="009E2DE7">
            <w:pPr>
              <w:jc w:val="both"/>
              <w:rPr>
                <w:rFonts w:ascii="Arial" w:hAnsi="Arial" w:cs="Arial"/>
                <w:color w:val="000000"/>
                <w:sz w:val="22"/>
                <w:szCs w:val="22"/>
              </w:rPr>
            </w:pPr>
          </w:p>
        </w:tc>
      </w:tr>
      <w:tr w:rsidR="00C8507B" w:rsidRPr="00C8507B" w14:paraId="43CBEAD5" w14:textId="77777777" w:rsidTr="00C8507B">
        <w:trPr>
          <w:trHeight w:val="288"/>
        </w:trPr>
        <w:tc>
          <w:tcPr>
            <w:tcW w:w="9016" w:type="dxa"/>
            <w:noWrap/>
            <w:hideMark/>
          </w:tcPr>
          <w:p w14:paraId="5F25ECAC"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 xml:space="preserve">Weather Safety and Protection </w:t>
            </w:r>
          </w:p>
          <w:p w14:paraId="1BA22F3E" w14:textId="77777777" w:rsidR="00BA2F80" w:rsidRPr="00BA2F80" w:rsidRDefault="00BA2F80" w:rsidP="00C8507B">
            <w:pPr>
              <w:jc w:val="both"/>
              <w:rPr>
                <w:rFonts w:ascii="Arial" w:hAnsi="Arial" w:cs="Arial"/>
                <w:color w:val="000000"/>
                <w:sz w:val="22"/>
                <w:szCs w:val="22"/>
              </w:rPr>
            </w:pPr>
          </w:p>
          <w:p w14:paraId="5BBEDA5C" w14:textId="4709D464" w:rsidR="00C8507B" w:rsidRPr="00BA2F80" w:rsidRDefault="00C8507B" w:rsidP="00C8507B">
            <w:pPr>
              <w:jc w:val="both"/>
              <w:rPr>
                <w:rFonts w:ascii="Arial" w:hAnsi="Arial" w:cs="Arial"/>
                <w:color w:val="000000"/>
                <w:sz w:val="22"/>
                <w:szCs w:val="22"/>
              </w:rPr>
            </w:pPr>
          </w:p>
        </w:tc>
      </w:tr>
      <w:tr w:rsidR="00C8507B" w:rsidRPr="00C8507B" w14:paraId="7ABBB4CD" w14:textId="77777777" w:rsidTr="00C8507B">
        <w:trPr>
          <w:trHeight w:val="288"/>
        </w:trPr>
        <w:tc>
          <w:tcPr>
            <w:tcW w:w="9016" w:type="dxa"/>
            <w:noWrap/>
            <w:hideMark/>
          </w:tcPr>
          <w:p w14:paraId="7FA3C2A0"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 xml:space="preserve">Working at Height </w:t>
            </w:r>
          </w:p>
          <w:p w14:paraId="39939E76" w14:textId="77777777" w:rsidR="00BA2F80" w:rsidRPr="00BA2F80" w:rsidRDefault="00BA2F80" w:rsidP="00C8507B">
            <w:pPr>
              <w:jc w:val="both"/>
              <w:rPr>
                <w:rFonts w:ascii="Arial" w:hAnsi="Arial" w:cs="Arial"/>
                <w:color w:val="000000"/>
                <w:sz w:val="22"/>
                <w:szCs w:val="22"/>
              </w:rPr>
            </w:pPr>
          </w:p>
          <w:p w14:paraId="00FCBBC2" w14:textId="4CF57559" w:rsidR="00C8507B" w:rsidRPr="00BA2F80" w:rsidRDefault="00C8507B" w:rsidP="00C8507B">
            <w:pPr>
              <w:jc w:val="both"/>
              <w:rPr>
                <w:rFonts w:ascii="Arial" w:hAnsi="Arial" w:cs="Arial"/>
                <w:color w:val="000000"/>
                <w:sz w:val="22"/>
                <w:szCs w:val="22"/>
              </w:rPr>
            </w:pPr>
          </w:p>
        </w:tc>
      </w:tr>
      <w:tr w:rsidR="00C8507B" w:rsidRPr="00C8507B" w14:paraId="314CFC36" w14:textId="77777777" w:rsidTr="00C8507B">
        <w:trPr>
          <w:trHeight w:val="288"/>
        </w:trPr>
        <w:tc>
          <w:tcPr>
            <w:tcW w:w="9016" w:type="dxa"/>
            <w:noWrap/>
            <w:hideMark/>
          </w:tcPr>
          <w:p w14:paraId="51128505"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 xml:space="preserve">Work Equipment </w:t>
            </w:r>
          </w:p>
          <w:p w14:paraId="1055836B" w14:textId="77777777" w:rsidR="00BA2F80" w:rsidRPr="00BA2F80" w:rsidRDefault="00BA2F80" w:rsidP="00C8507B">
            <w:pPr>
              <w:jc w:val="both"/>
              <w:rPr>
                <w:rFonts w:ascii="Arial" w:hAnsi="Arial" w:cs="Arial"/>
                <w:color w:val="000000"/>
                <w:sz w:val="22"/>
                <w:szCs w:val="22"/>
              </w:rPr>
            </w:pPr>
          </w:p>
          <w:p w14:paraId="0E140693" w14:textId="486E7886" w:rsidR="00C8507B" w:rsidRPr="00BA2F80" w:rsidRDefault="00C8507B" w:rsidP="00C8507B">
            <w:pPr>
              <w:jc w:val="both"/>
              <w:rPr>
                <w:rFonts w:ascii="Arial" w:hAnsi="Arial" w:cs="Arial"/>
                <w:color w:val="000000"/>
                <w:sz w:val="22"/>
                <w:szCs w:val="22"/>
              </w:rPr>
            </w:pPr>
          </w:p>
        </w:tc>
      </w:tr>
      <w:tr w:rsidR="00C8507B" w:rsidRPr="00C8507B" w14:paraId="1AFB3A54" w14:textId="77777777" w:rsidTr="00C8507B">
        <w:trPr>
          <w:trHeight w:val="288"/>
        </w:trPr>
        <w:tc>
          <w:tcPr>
            <w:tcW w:w="9016" w:type="dxa"/>
            <w:noWrap/>
            <w:hideMark/>
          </w:tcPr>
          <w:p w14:paraId="6A3EBEDA"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Workplace Regulations 1992</w:t>
            </w:r>
          </w:p>
          <w:p w14:paraId="6E18E34A" w14:textId="77777777" w:rsidR="00BA2F80" w:rsidRPr="00BA2F80" w:rsidRDefault="00BA2F80" w:rsidP="00C8507B">
            <w:pPr>
              <w:jc w:val="both"/>
              <w:rPr>
                <w:rFonts w:ascii="Arial" w:hAnsi="Arial" w:cs="Arial"/>
                <w:color w:val="000000"/>
                <w:sz w:val="22"/>
                <w:szCs w:val="22"/>
              </w:rPr>
            </w:pPr>
          </w:p>
          <w:p w14:paraId="7174700B" w14:textId="65683825" w:rsidR="00C8507B" w:rsidRPr="00BA2F80" w:rsidRDefault="00C8507B" w:rsidP="00C8507B">
            <w:pPr>
              <w:jc w:val="both"/>
              <w:rPr>
                <w:rFonts w:ascii="Arial" w:hAnsi="Arial" w:cs="Arial"/>
                <w:color w:val="000000"/>
                <w:sz w:val="22"/>
                <w:szCs w:val="22"/>
              </w:rPr>
            </w:pPr>
          </w:p>
        </w:tc>
      </w:tr>
      <w:tr w:rsidR="00C8507B" w:rsidRPr="00C8507B" w14:paraId="248CE276" w14:textId="77777777" w:rsidTr="00C8507B">
        <w:trPr>
          <w:trHeight w:val="288"/>
        </w:trPr>
        <w:tc>
          <w:tcPr>
            <w:tcW w:w="9016" w:type="dxa"/>
            <w:noWrap/>
            <w:hideMark/>
          </w:tcPr>
          <w:p w14:paraId="3F54021C" w14:textId="77777777" w:rsidR="00C8507B" w:rsidRDefault="00C8507B" w:rsidP="00C8507B">
            <w:pPr>
              <w:jc w:val="both"/>
              <w:rPr>
                <w:rFonts w:ascii="Arial" w:hAnsi="Arial" w:cs="Arial"/>
                <w:color w:val="000000"/>
                <w:sz w:val="22"/>
                <w:szCs w:val="22"/>
              </w:rPr>
            </w:pPr>
            <w:r w:rsidRPr="00BA2F80">
              <w:rPr>
                <w:rFonts w:ascii="Arial" w:hAnsi="Arial" w:cs="Arial"/>
                <w:color w:val="000000"/>
                <w:sz w:val="22"/>
                <w:szCs w:val="22"/>
              </w:rPr>
              <w:t>Young Person at Work - Work Experience</w:t>
            </w:r>
          </w:p>
          <w:p w14:paraId="328448F3" w14:textId="77777777" w:rsidR="00BA2F80" w:rsidRPr="00BA2F80" w:rsidRDefault="00BA2F80" w:rsidP="00C8507B">
            <w:pPr>
              <w:jc w:val="both"/>
              <w:rPr>
                <w:rFonts w:ascii="Arial" w:hAnsi="Arial" w:cs="Arial"/>
                <w:color w:val="000000"/>
                <w:sz w:val="22"/>
                <w:szCs w:val="22"/>
              </w:rPr>
            </w:pPr>
          </w:p>
          <w:p w14:paraId="32F96462" w14:textId="042CA21E" w:rsidR="00C8507B" w:rsidRPr="00BA2F80" w:rsidRDefault="00C8507B" w:rsidP="00C8507B">
            <w:pPr>
              <w:jc w:val="both"/>
              <w:rPr>
                <w:rFonts w:ascii="Arial" w:hAnsi="Arial" w:cs="Arial"/>
                <w:color w:val="000000"/>
                <w:sz w:val="22"/>
                <w:szCs w:val="22"/>
              </w:rPr>
            </w:pPr>
          </w:p>
        </w:tc>
      </w:tr>
    </w:tbl>
    <w:p w14:paraId="175FCEE2" w14:textId="77777777" w:rsidR="00293924" w:rsidRPr="00013B04" w:rsidRDefault="00293924" w:rsidP="00DD6E93">
      <w:pPr>
        <w:autoSpaceDE w:val="0"/>
        <w:autoSpaceDN w:val="0"/>
        <w:adjustRightInd w:val="0"/>
        <w:spacing w:after="0" w:line="240" w:lineRule="auto"/>
        <w:jc w:val="both"/>
        <w:rPr>
          <w:rFonts w:cstheme="minorHAnsi"/>
          <w:color w:val="000000"/>
          <w:sz w:val="24"/>
          <w:szCs w:val="24"/>
        </w:rPr>
      </w:pPr>
    </w:p>
    <w:p w14:paraId="36636837" w14:textId="4A823120" w:rsidR="009E2DE7" w:rsidRDefault="009E2DE7" w:rsidP="00DD6E93">
      <w:pPr>
        <w:autoSpaceDE w:val="0"/>
        <w:autoSpaceDN w:val="0"/>
        <w:adjustRightInd w:val="0"/>
        <w:spacing w:after="0" w:line="240" w:lineRule="auto"/>
        <w:jc w:val="both"/>
        <w:rPr>
          <w:rFonts w:ascii="Arial" w:hAnsi="Arial" w:cs="Arial"/>
          <w:b/>
          <w:bCs/>
          <w:color w:val="000000"/>
        </w:rPr>
      </w:pPr>
    </w:p>
    <w:p w14:paraId="5AF9251E" w14:textId="375AD92D" w:rsidR="00721BA7" w:rsidRDefault="008C630B" w:rsidP="00205332">
      <w:pPr>
        <w:pStyle w:val="Default"/>
        <w:jc w:val="both"/>
        <w:rPr>
          <w:rFonts w:asciiTheme="minorHAnsi" w:hAnsiTheme="minorHAnsi" w:cstheme="minorHAnsi"/>
          <w:b/>
          <w:bCs/>
        </w:rPr>
      </w:pPr>
      <w:r>
        <w:rPr>
          <w:rFonts w:asciiTheme="minorHAnsi" w:hAnsiTheme="minorHAnsi" w:cstheme="minorHAnsi"/>
          <w:b/>
          <w:bCs/>
        </w:rPr>
        <w:t>4.2</w:t>
      </w:r>
      <w:r w:rsidR="00575739">
        <w:rPr>
          <w:rFonts w:asciiTheme="minorHAnsi" w:hAnsiTheme="minorHAnsi" w:cstheme="minorHAnsi"/>
          <w:b/>
          <w:bCs/>
        </w:rPr>
        <w:tab/>
      </w:r>
      <w:r w:rsidR="00721BA7" w:rsidRPr="00205332">
        <w:rPr>
          <w:rFonts w:asciiTheme="minorHAnsi" w:hAnsiTheme="minorHAnsi" w:cstheme="minorHAnsi"/>
          <w:b/>
          <w:bCs/>
        </w:rPr>
        <w:t xml:space="preserve">Emergency procedures </w:t>
      </w:r>
    </w:p>
    <w:p w14:paraId="17B169B2" w14:textId="77777777" w:rsidR="005A5882" w:rsidRPr="00205332" w:rsidRDefault="005A5882" w:rsidP="00205332">
      <w:pPr>
        <w:pStyle w:val="Default"/>
        <w:jc w:val="both"/>
        <w:rPr>
          <w:rFonts w:asciiTheme="minorHAnsi" w:hAnsiTheme="minorHAnsi" w:cstheme="minorHAnsi"/>
        </w:rPr>
      </w:pPr>
    </w:p>
    <w:p w14:paraId="2311CC36" w14:textId="16583E76" w:rsidR="00721BA7" w:rsidRDefault="00721BA7" w:rsidP="0011709D">
      <w:pPr>
        <w:pStyle w:val="Default"/>
        <w:ind w:left="720"/>
        <w:jc w:val="both"/>
        <w:rPr>
          <w:rFonts w:asciiTheme="minorHAnsi" w:hAnsiTheme="minorHAnsi" w:cstheme="minorHAnsi"/>
        </w:rPr>
      </w:pPr>
      <w:r w:rsidRPr="00205332">
        <w:rPr>
          <w:rFonts w:asciiTheme="minorHAnsi" w:hAnsiTheme="minorHAnsi" w:cstheme="minorHAnsi"/>
        </w:rPr>
        <w:t>In the case of an emergency situation, the academy will work closely with emergency</w:t>
      </w:r>
      <w:r w:rsidR="00C80AD8">
        <w:rPr>
          <w:rFonts w:asciiTheme="minorHAnsi" w:hAnsiTheme="minorHAnsi" w:cstheme="minorHAnsi"/>
        </w:rPr>
        <w:t xml:space="preserve"> </w:t>
      </w:r>
      <w:r w:rsidRPr="00205332">
        <w:rPr>
          <w:rFonts w:asciiTheme="minorHAnsi" w:hAnsiTheme="minorHAnsi" w:cstheme="minorHAnsi"/>
        </w:rPr>
        <w:t xml:space="preserve">services to do everything practicably possible to reduce the health and safety risk to those in the academy. In some cases, such as extreme weather, major power failure, or flooding emergency situations cannot be avoided. In these circumstances the academy will carry out its emergency procedures which include: </w:t>
      </w:r>
    </w:p>
    <w:p w14:paraId="3E8C4617" w14:textId="77777777" w:rsidR="00C80AD8" w:rsidRPr="00205332" w:rsidRDefault="00C80AD8" w:rsidP="0011709D">
      <w:pPr>
        <w:pStyle w:val="Default"/>
        <w:ind w:left="720"/>
        <w:jc w:val="both"/>
        <w:rPr>
          <w:rFonts w:asciiTheme="minorHAnsi" w:hAnsiTheme="minorHAnsi" w:cstheme="minorHAnsi"/>
        </w:rPr>
      </w:pPr>
    </w:p>
    <w:p w14:paraId="7CD40510" w14:textId="098F2598" w:rsidR="00721BA7" w:rsidRPr="00205332" w:rsidRDefault="00721BA7" w:rsidP="00B10751">
      <w:pPr>
        <w:pStyle w:val="Default"/>
        <w:numPr>
          <w:ilvl w:val="0"/>
          <w:numId w:val="7"/>
        </w:numPr>
        <w:spacing w:after="62"/>
        <w:jc w:val="both"/>
        <w:rPr>
          <w:rFonts w:asciiTheme="minorHAnsi" w:hAnsiTheme="minorHAnsi" w:cstheme="minorHAnsi"/>
        </w:rPr>
      </w:pPr>
      <w:r w:rsidRPr="00205332">
        <w:rPr>
          <w:rFonts w:asciiTheme="minorHAnsi" w:hAnsiTheme="minorHAnsi" w:cstheme="minorHAnsi"/>
        </w:rPr>
        <w:t>Raise the alarm</w:t>
      </w:r>
      <w:r w:rsidR="00500334">
        <w:rPr>
          <w:rFonts w:asciiTheme="minorHAnsi" w:hAnsiTheme="minorHAnsi" w:cstheme="minorHAnsi"/>
        </w:rPr>
        <w:t>;</w:t>
      </w:r>
      <w:r w:rsidR="00500334" w:rsidRPr="00205332">
        <w:rPr>
          <w:rFonts w:asciiTheme="minorHAnsi" w:hAnsiTheme="minorHAnsi" w:cstheme="minorHAnsi"/>
        </w:rPr>
        <w:t xml:space="preserve"> </w:t>
      </w:r>
    </w:p>
    <w:p w14:paraId="6CD321A8" w14:textId="2BEE3807" w:rsidR="00721BA7" w:rsidRPr="00205332" w:rsidRDefault="00721BA7" w:rsidP="00B10751">
      <w:pPr>
        <w:pStyle w:val="Default"/>
        <w:numPr>
          <w:ilvl w:val="0"/>
          <w:numId w:val="7"/>
        </w:numPr>
        <w:spacing w:after="62"/>
        <w:jc w:val="both"/>
        <w:rPr>
          <w:rFonts w:asciiTheme="minorHAnsi" w:hAnsiTheme="minorHAnsi" w:cstheme="minorHAnsi"/>
        </w:rPr>
      </w:pPr>
      <w:r w:rsidRPr="00205332">
        <w:rPr>
          <w:rFonts w:asciiTheme="minorHAnsi" w:hAnsiTheme="minorHAnsi" w:cstheme="minorHAnsi"/>
        </w:rPr>
        <w:t>Evacuate</w:t>
      </w:r>
      <w:r w:rsidR="00500334">
        <w:rPr>
          <w:rFonts w:asciiTheme="minorHAnsi" w:hAnsiTheme="minorHAnsi" w:cstheme="minorHAnsi"/>
        </w:rPr>
        <w:t>;</w:t>
      </w:r>
      <w:r w:rsidR="00500334" w:rsidRPr="00205332">
        <w:rPr>
          <w:rFonts w:asciiTheme="minorHAnsi" w:hAnsiTheme="minorHAnsi" w:cstheme="minorHAnsi"/>
        </w:rPr>
        <w:t xml:space="preserve"> </w:t>
      </w:r>
    </w:p>
    <w:p w14:paraId="7ABF2B21" w14:textId="0121E128" w:rsidR="00721BA7" w:rsidRPr="00205332" w:rsidRDefault="00721BA7" w:rsidP="00B10751">
      <w:pPr>
        <w:pStyle w:val="Default"/>
        <w:numPr>
          <w:ilvl w:val="0"/>
          <w:numId w:val="7"/>
        </w:numPr>
        <w:spacing w:after="62"/>
        <w:jc w:val="both"/>
        <w:rPr>
          <w:rFonts w:asciiTheme="minorHAnsi" w:hAnsiTheme="minorHAnsi" w:cstheme="minorHAnsi"/>
        </w:rPr>
      </w:pPr>
      <w:r w:rsidRPr="00205332">
        <w:rPr>
          <w:rFonts w:asciiTheme="minorHAnsi" w:hAnsiTheme="minorHAnsi" w:cstheme="minorHAnsi"/>
        </w:rPr>
        <w:t>Identify a place of safety</w:t>
      </w:r>
      <w:r w:rsidR="00500334">
        <w:rPr>
          <w:rFonts w:asciiTheme="minorHAnsi" w:hAnsiTheme="minorHAnsi" w:cstheme="minorHAnsi"/>
        </w:rPr>
        <w:t>;</w:t>
      </w:r>
      <w:r w:rsidR="00500334" w:rsidRPr="00205332">
        <w:rPr>
          <w:rFonts w:asciiTheme="minorHAnsi" w:hAnsiTheme="minorHAnsi" w:cstheme="minorHAnsi"/>
        </w:rPr>
        <w:t xml:space="preserve"> </w:t>
      </w:r>
    </w:p>
    <w:p w14:paraId="12E68FFF" w14:textId="6E27AE22" w:rsidR="00721BA7" w:rsidRPr="00205332" w:rsidRDefault="00721BA7" w:rsidP="00B10751">
      <w:pPr>
        <w:pStyle w:val="Default"/>
        <w:numPr>
          <w:ilvl w:val="0"/>
          <w:numId w:val="7"/>
        </w:numPr>
        <w:spacing w:after="62"/>
        <w:jc w:val="both"/>
        <w:rPr>
          <w:rFonts w:asciiTheme="minorHAnsi" w:hAnsiTheme="minorHAnsi" w:cstheme="minorHAnsi"/>
        </w:rPr>
      </w:pPr>
      <w:r w:rsidRPr="00205332">
        <w:rPr>
          <w:rFonts w:asciiTheme="minorHAnsi" w:hAnsiTheme="minorHAnsi" w:cstheme="minorHAnsi"/>
        </w:rPr>
        <w:t>Nominate competent, responsible people to take control</w:t>
      </w:r>
      <w:r w:rsidR="00500334">
        <w:rPr>
          <w:rFonts w:asciiTheme="minorHAnsi" w:hAnsiTheme="minorHAnsi" w:cstheme="minorHAnsi"/>
        </w:rPr>
        <w:t>;</w:t>
      </w:r>
      <w:r w:rsidR="00500334" w:rsidRPr="00205332">
        <w:rPr>
          <w:rFonts w:asciiTheme="minorHAnsi" w:hAnsiTheme="minorHAnsi" w:cstheme="minorHAnsi"/>
        </w:rPr>
        <w:t xml:space="preserve"> </w:t>
      </w:r>
    </w:p>
    <w:p w14:paraId="322ED89E" w14:textId="4EEA5D57" w:rsidR="00721BA7" w:rsidRPr="00205332" w:rsidRDefault="00721BA7" w:rsidP="00B10751">
      <w:pPr>
        <w:pStyle w:val="Default"/>
        <w:numPr>
          <w:ilvl w:val="0"/>
          <w:numId w:val="7"/>
        </w:numPr>
        <w:spacing w:after="62"/>
        <w:jc w:val="both"/>
        <w:rPr>
          <w:rFonts w:asciiTheme="minorHAnsi" w:hAnsiTheme="minorHAnsi" w:cstheme="minorHAnsi"/>
        </w:rPr>
      </w:pPr>
      <w:r w:rsidRPr="00205332">
        <w:rPr>
          <w:rFonts w:asciiTheme="minorHAnsi" w:hAnsiTheme="minorHAnsi" w:cstheme="minorHAnsi"/>
        </w:rPr>
        <w:t>Have appropriate equipment / first aid supplies available</w:t>
      </w:r>
      <w:r w:rsidR="00500334">
        <w:rPr>
          <w:rFonts w:asciiTheme="minorHAnsi" w:hAnsiTheme="minorHAnsi" w:cstheme="minorHAnsi"/>
        </w:rPr>
        <w:t>; and</w:t>
      </w:r>
      <w:r w:rsidR="00500334" w:rsidRPr="00205332">
        <w:rPr>
          <w:rFonts w:asciiTheme="minorHAnsi" w:hAnsiTheme="minorHAnsi" w:cstheme="minorHAnsi"/>
        </w:rPr>
        <w:t xml:space="preserve"> </w:t>
      </w:r>
    </w:p>
    <w:p w14:paraId="4A38FAF7" w14:textId="21EF0E30" w:rsidR="00721BA7" w:rsidRPr="00205332" w:rsidRDefault="00721BA7" w:rsidP="00B10751">
      <w:pPr>
        <w:pStyle w:val="Default"/>
        <w:numPr>
          <w:ilvl w:val="0"/>
          <w:numId w:val="7"/>
        </w:numPr>
        <w:spacing w:after="62"/>
        <w:jc w:val="both"/>
        <w:rPr>
          <w:rFonts w:asciiTheme="minorHAnsi" w:hAnsiTheme="minorHAnsi" w:cstheme="minorHAnsi"/>
        </w:rPr>
      </w:pPr>
      <w:r w:rsidRPr="00205332">
        <w:rPr>
          <w:rFonts w:asciiTheme="minorHAnsi" w:hAnsiTheme="minorHAnsi" w:cstheme="minorHAnsi"/>
        </w:rPr>
        <w:t xml:space="preserve">Communicate and regularly update key </w:t>
      </w:r>
      <w:r w:rsidR="00500334">
        <w:rPr>
          <w:rFonts w:asciiTheme="minorHAnsi" w:hAnsiTheme="minorHAnsi" w:cstheme="minorHAnsi"/>
        </w:rPr>
        <w:t>stakeholders</w:t>
      </w:r>
      <w:r w:rsidRPr="00205332">
        <w:rPr>
          <w:rFonts w:asciiTheme="minorHAnsi" w:hAnsiTheme="minorHAnsi" w:cstheme="minorHAnsi"/>
        </w:rPr>
        <w:t xml:space="preserve">. </w:t>
      </w:r>
    </w:p>
    <w:p w14:paraId="0700C035" w14:textId="77777777" w:rsidR="00721BA7" w:rsidRPr="00205332" w:rsidRDefault="00721BA7" w:rsidP="00205332">
      <w:pPr>
        <w:pStyle w:val="Default"/>
        <w:jc w:val="both"/>
        <w:rPr>
          <w:rFonts w:asciiTheme="minorHAnsi" w:hAnsiTheme="minorHAnsi" w:cstheme="minorHAnsi"/>
        </w:rPr>
      </w:pPr>
    </w:p>
    <w:p w14:paraId="6BDE4677" w14:textId="17411C70" w:rsidR="00721BA7" w:rsidRDefault="00721BA7" w:rsidP="0011709D">
      <w:pPr>
        <w:pStyle w:val="Default"/>
        <w:ind w:left="720"/>
        <w:jc w:val="both"/>
        <w:rPr>
          <w:rFonts w:asciiTheme="minorHAnsi" w:hAnsiTheme="minorHAnsi" w:cstheme="minorHAnsi"/>
        </w:rPr>
      </w:pPr>
      <w:r w:rsidRPr="00205332">
        <w:rPr>
          <w:rFonts w:asciiTheme="minorHAnsi" w:hAnsiTheme="minorHAnsi" w:cstheme="minorHAnsi"/>
        </w:rPr>
        <w:t>There are a number of mechanisms in place to ensure t</w:t>
      </w:r>
      <w:r w:rsidR="0039400B">
        <w:rPr>
          <w:rFonts w:asciiTheme="minorHAnsi" w:hAnsiTheme="minorHAnsi" w:cstheme="minorHAnsi"/>
        </w:rPr>
        <w:t xml:space="preserve">hat parents, staff and </w:t>
      </w:r>
      <w:r w:rsidR="00F51855">
        <w:rPr>
          <w:rFonts w:asciiTheme="minorHAnsi" w:hAnsiTheme="minorHAnsi" w:cstheme="minorHAnsi"/>
        </w:rPr>
        <w:t>Pupils</w:t>
      </w:r>
      <w:r w:rsidRPr="00205332">
        <w:rPr>
          <w:rFonts w:asciiTheme="minorHAnsi" w:hAnsiTheme="minorHAnsi" w:cstheme="minorHAnsi"/>
        </w:rPr>
        <w:t xml:space="preserve"> can be made aware of an emergency situation and remain informed. The </w:t>
      </w:r>
      <w:r w:rsidR="005A5882">
        <w:rPr>
          <w:rFonts w:asciiTheme="minorHAnsi" w:hAnsiTheme="minorHAnsi" w:cstheme="minorHAnsi"/>
        </w:rPr>
        <w:t>academy</w:t>
      </w:r>
      <w:r w:rsidRPr="00575739">
        <w:rPr>
          <w:rFonts w:asciiTheme="minorHAnsi" w:hAnsiTheme="minorHAnsi" w:cstheme="minorHAnsi"/>
        </w:rPr>
        <w:t xml:space="preserve"> advises that parents and their children have their own individual arrangement</w:t>
      </w:r>
      <w:r w:rsidR="00500334">
        <w:rPr>
          <w:rFonts w:asciiTheme="minorHAnsi" w:hAnsiTheme="minorHAnsi" w:cstheme="minorHAnsi"/>
        </w:rPr>
        <w:t>s</w:t>
      </w:r>
      <w:r w:rsidRPr="00575739">
        <w:rPr>
          <w:rFonts w:asciiTheme="minorHAnsi" w:hAnsiTheme="minorHAnsi" w:cstheme="minorHAnsi"/>
        </w:rPr>
        <w:t xml:space="preserve"> planned for communicating in the case of an emergency. We ask that parents follow these emergency communication guidelines and do not </w:t>
      </w:r>
      <w:r w:rsidR="005A5882">
        <w:rPr>
          <w:rFonts w:asciiTheme="minorHAnsi" w:hAnsiTheme="minorHAnsi" w:cstheme="minorHAnsi"/>
        </w:rPr>
        <w:t>call the academy during an academy</w:t>
      </w:r>
      <w:r w:rsidRPr="00575739">
        <w:rPr>
          <w:rFonts w:asciiTheme="minorHAnsi" w:hAnsiTheme="minorHAnsi" w:cstheme="minorHAnsi"/>
        </w:rPr>
        <w:t xml:space="preserve"> emergency, but wait to be contacted, as it is important that </w:t>
      </w:r>
      <w:r w:rsidR="005A5882">
        <w:rPr>
          <w:rFonts w:asciiTheme="minorHAnsi" w:hAnsiTheme="minorHAnsi" w:cstheme="minorHAnsi"/>
        </w:rPr>
        <w:t>academy</w:t>
      </w:r>
      <w:r w:rsidRPr="00575739">
        <w:rPr>
          <w:rFonts w:asciiTheme="minorHAnsi" w:hAnsiTheme="minorHAnsi" w:cstheme="minorHAnsi"/>
        </w:rPr>
        <w:t xml:space="preserve"> telephone lines are kept free for use by the academy itself. </w:t>
      </w:r>
    </w:p>
    <w:p w14:paraId="7900B29B" w14:textId="77777777" w:rsidR="009B5904" w:rsidRPr="00575739" w:rsidRDefault="009B5904" w:rsidP="00575739">
      <w:pPr>
        <w:pStyle w:val="Default"/>
        <w:ind w:left="1440" w:hanging="720"/>
        <w:jc w:val="both"/>
        <w:rPr>
          <w:rFonts w:asciiTheme="minorHAnsi" w:hAnsiTheme="minorHAnsi" w:cstheme="minorHAnsi"/>
        </w:rPr>
      </w:pPr>
    </w:p>
    <w:p w14:paraId="494226CF" w14:textId="52603740" w:rsidR="00721BA7" w:rsidRPr="00575739" w:rsidRDefault="00721BA7" w:rsidP="0011709D">
      <w:pPr>
        <w:pStyle w:val="Default"/>
        <w:ind w:left="720"/>
        <w:jc w:val="both"/>
        <w:rPr>
          <w:rFonts w:asciiTheme="minorHAnsi" w:hAnsiTheme="minorHAnsi" w:cstheme="minorHAnsi"/>
        </w:rPr>
      </w:pPr>
      <w:r w:rsidRPr="00575739">
        <w:rPr>
          <w:rFonts w:asciiTheme="minorHAnsi" w:hAnsiTheme="minorHAnsi" w:cstheme="minorHAnsi"/>
        </w:rPr>
        <w:t>It is important that parents inform the academy immediately of any changes in phone</w:t>
      </w:r>
      <w:r w:rsidR="00C80AD8">
        <w:rPr>
          <w:rFonts w:asciiTheme="minorHAnsi" w:hAnsiTheme="minorHAnsi" w:cstheme="minorHAnsi"/>
        </w:rPr>
        <w:t xml:space="preserve"> </w:t>
      </w:r>
      <w:r w:rsidRPr="00575739">
        <w:rPr>
          <w:rFonts w:asciiTheme="minorHAnsi" w:hAnsiTheme="minorHAnsi" w:cstheme="minorHAnsi"/>
        </w:rPr>
        <w:t xml:space="preserve">number or address as it is vital that these are accurate in the academy records in case of an emergency. </w:t>
      </w:r>
    </w:p>
    <w:p w14:paraId="1FF93C9A" w14:textId="77777777" w:rsidR="00575739" w:rsidRDefault="00575739" w:rsidP="00721BA7">
      <w:pPr>
        <w:pStyle w:val="Default"/>
        <w:rPr>
          <w:b/>
          <w:bCs/>
          <w:sz w:val="22"/>
          <w:szCs w:val="22"/>
        </w:rPr>
      </w:pPr>
    </w:p>
    <w:p w14:paraId="5F559FF7" w14:textId="72E6A12B" w:rsidR="00A977CE" w:rsidRDefault="00A977CE" w:rsidP="00087DD4"/>
    <w:p w14:paraId="55DA3AAA" w14:textId="77777777" w:rsidR="00BA2F80" w:rsidRDefault="00BA2F80" w:rsidP="00087DD4"/>
    <w:p w14:paraId="778DA215" w14:textId="77777777" w:rsidR="00BA2F80" w:rsidRDefault="00BA2F80" w:rsidP="00087DD4"/>
    <w:p w14:paraId="14C1D1AE" w14:textId="59F67366" w:rsidR="00A977CE" w:rsidRPr="00A977CE" w:rsidRDefault="00A977CE" w:rsidP="00087DD4">
      <w:pPr>
        <w:rPr>
          <w:rFonts w:ascii="Arial" w:hAnsi="Arial" w:cs="Arial"/>
          <w:b/>
          <w:sz w:val="26"/>
          <w:szCs w:val="26"/>
        </w:rPr>
      </w:pPr>
      <w:r w:rsidRPr="00A977CE">
        <w:rPr>
          <w:rFonts w:ascii="Arial" w:hAnsi="Arial" w:cs="Arial"/>
          <w:b/>
          <w:sz w:val="26"/>
          <w:szCs w:val="26"/>
        </w:rPr>
        <w:t>Appendix 1</w:t>
      </w:r>
    </w:p>
    <w:p w14:paraId="5EB5FC2D" w14:textId="609D05BF" w:rsidR="00A977CE" w:rsidRPr="00A977CE" w:rsidRDefault="00A977CE" w:rsidP="00744AB8">
      <w:pPr>
        <w:jc w:val="both"/>
        <w:rPr>
          <w:b/>
          <w:sz w:val="24"/>
          <w:szCs w:val="24"/>
        </w:rPr>
      </w:pPr>
      <w:r>
        <w:rPr>
          <w:b/>
          <w:sz w:val="24"/>
          <w:szCs w:val="24"/>
        </w:rPr>
        <w:t>Academy Specific Information</w:t>
      </w:r>
    </w:p>
    <w:p w14:paraId="7530951D" w14:textId="18498B4E" w:rsidR="00A977CE" w:rsidRPr="008049A8" w:rsidRDefault="008049A8" w:rsidP="00744AB8">
      <w:pPr>
        <w:spacing w:after="0" w:line="240" w:lineRule="auto"/>
        <w:jc w:val="both"/>
        <w:rPr>
          <w:rFonts w:cstheme="minorHAnsi"/>
          <w:b/>
          <w:sz w:val="26"/>
          <w:szCs w:val="26"/>
        </w:rPr>
      </w:pPr>
      <w:r w:rsidRPr="008049A8">
        <w:rPr>
          <w:rFonts w:cstheme="minorHAnsi"/>
          <w:b/>
          <w:sz w:val="26"/>
          <w:szCs w:val="26"/>
        </w:rPr>
        <w:t>Windmill LEAD Academy</w:t>
      </w:r>
    </w:p>
    <w:p w14:paraId="63D5667B" w14:textId="77777777" w:rsidR="00A977CE" w:rsidRPr="00A977CE" w:rsidRDefault="00A977CE" w:rsidP="00744AB8">
      <w:pPr>
        <w:spacing w:after="0" w:line="240" w:lineRule="auto"/>
        <w:jc w:val="both"/>
        <w:rPr>
          <w:rFonts w:ascii="Arial" w:eastAsia="Times New Roman" w:hAnsi="Arial" w:cs="Arial"/>
          <w:bCs/>
        </w:rPr>
      </w:pPr>
    </w:p>
    <w:p w14:paraId="32D82793" w14:textId="6836949B" w:rsidR="00A977CE" w:rsidRPr="00A977CE" w:rsidRDefault="00A977CE" w:rsidP="00744AB8">
      <w:pPr>
        <w:spacing w:after="0" w:line="240" w:lineRule="auto"/>
        <w:jc w:val="both"/>
        <w:rPr>
          <w:rFonts w:cstheme="minorHAnsi"/>
          <w:color w:val="000000"/>
          <w:sz w:val="24"/>
          <w:szCs w:val="24"/>
        </w:rPr>
      </w:pPr>
      <w:r w:rsidRPr="00A977CE">
        <w:rPr>
          <w:rFonts w:cstheme="minorHAnsi"/>
          <w:color w:val="000000"/>
          <w:sz w:val="24"/>
          <w:szCs w:val="24"/>
        </w:rPr>
        <w:t>This policy has been brought to the attention of all employees and is kept readily available for employees</w:t>
      </w:r>
      <w:r w:rsidR="008049A8">
        <w:rPr>
          <w:rFonts w:cstheme="minorHAnsi"/>
          <w:color w:val="000000"/>
          <w:sz w:val="24"/>
          <w:szCs w:val="24"/>
        </w:rPr>
        <w:t xml:space="preserve"> Share drive, policies and paper copy with Site Manager</w:t>
      </w:r>
      <w:r w:rsidRPr="00A977CE">
        <w:rPr>
          <w:rFonts w:cstheme="minorHAnsi"/>
          <w:color w:val="000000"/>
          <w:sz w:val="24"/>
          <w:szCs w:val="24"/>
        </w:rPr>
        <w:t>.</w:t>
      </w:r>
    </w:p>
    <w:p w14:paraId="5D7C34DF" w14:textId="77777777" w:rsidR="00744AB8" w:rsidRDefault="00744AB8" w:rsidP="00744AB8">
      <w:pPr>
        <w:jc w:val="both"/>
        <w:rPr>
          <w:b/>
          <w:sz w:val="24"/>
          <w:szCs w:val="24"/>
        </w:rPr>
      </w:pPr>
    </w:p>
    <w:p w14:paraId="69D15C44" w14:textId="45C97AE3" w:rsidR="00B10751" w:rsidRPr="00744AB8" w:rsidRDefault="00B10751" w:rsidP="00744AB8">
      <w:pPr>
        <w:jc w:val="both"/>
        <w:rPr>
          <w:b/>
          <w:sz w:val="24"/>
          <w:szCs w:val="24"/>
        </w:rPr>
      </w:pPr>
      <w:r w:rsidRPr="00744AB8">
        <w:rPr>
          <w:b/>
          <w:sz w:val="24"/>
          <w:szCs w:val="24"/>
        </w:rPr>
        <w:t>Administration of Medicines</w:t>
      </w:r>
    </w:p>
    <w:p w14:paraId="57A2C93F" w14:textId="0373C0B7" w:rsidR="00A977CE" w:rsidRPr="00B10751" w:rsidRDefault="00A977CE" w:rsidP="00744AB8">
      <w:pPr>
        <w:jc w:val="both"/>
        <w:rPr>
          <w:rFonts w:cstheme="minorHAnsi"/>
          <w:color w:val="000000"/>
          <w:sz w:val="24"/>
          <w:szCs w:val="24"/>
        </w:rPr>
      </w:pPr>
      <w:r w:rsidRPr="00B10751">
        <w:rPr>
          <w:rFonts w:cstheme="minorHAnsi"/>
          <w:color w:val="000000"/>
          <w:sz w:val="24"/>
          <w:szCs w:val="24"/>
        </w:rPr>
        <w:t>The following members of staff have volunteered to administer medicine</w:t>
      </w:r>
      <w:r w:rsidR="00B10751" w:rsidRPr="00B10751">
        <w:rPr>
          <w:rFonts w:cstheme="minorHAnsi"/>
          <w:color w:val="000000"/>
          <w:sz w:val="24"/>
          <w:szCs w:val="24"/>
        </w:rPr>
        <w:t xml:space="preserve"> and have been</w:t>
      </w:r>
      <w:r w:rsidRPr="00B10751">
        <w:rPr>
          <w:rFonts w:cstheme="minorHAnsi"/>
          <w:color w:val="000000"/>
          <w:sz w:val="24"/>
          <w:szCs w:val="24"/>
        </w:rPr>
        <w:t xml:space="preserve"> provided with appropriate training:</w:t>
      </w:r>
    </w:p>
    <w:p w14:paraId="5A94A365" w14:textId="77777777" w:rsidR="008049A8" w:rsidRDefault="00A977CE" w:rsidP="00744AB8">
      <w:pPr>
        <w:jc w:val="both"/>
        <w:rPr>
          <w:rFonts w:cstheme="minorHAnsi"/>
          <w:color w:val="000000"/>
          <w:sz w:val="24"/>
          <w:szCs w:val="24"/>
        </w:rPr>
      </w:pPr>
      <w:r w:rsidRPr="00B10751">
        <w:rPr>
          <w:rFonts w:cstheme="minorHAnsi"/>
          <w:color w:val="000000"/>
          <w:sz w:val="24"/>
          <w:szCs w:val="24"/>
        </w:rPr>
        <w:t xml:space="preserve">Name: </w:t>
      </w:r>
      <w:r w:rsidR="008049A8">
        <w:rPr>
          <w:rFonts w:cstheme="minorHAnsi"/>
          <w:color w:val="000000"/>
          <w:sz w:val="24"/>
          <w:szCs w:val="24"/>
        </w:rPr>
        <w:t>See up to date first aiders list in Office</w:t>
      </w:r>
      <w:r w:rsidRPr="00B10751">
        <w:rPr>
          <w:rFonts w:cstheme="minorHAnsi"/>
          <w:color w:val="000000"/>
          <w:sz w:val="24"/>
          <w:szCs w:val="24"/>
        </w:rPr>
        <w:t xml:space="preserve">                                </w:t>
      </w:r>
    </w:p>
    <w:p w14:paraId="38ED7C27" w14:textId="10C7C31B" w:rsidR="00A977CE" w:rsidRPr="00B10751" w:rsidRDefault="00A977CE" w:rsidP="00744AB8">
      <w:pPr>
        <w:jc w:val="both"/>
        <w:rPr>
          <w:rFonts w:cstheme="minorHAnsi"/>
          <w:color w:val="FF0000"/>
          <w:sz w:val="24"/>
          <w:szCs w:val="24"/>
        </w:rPr>
      </w:pPr>
      <w:r w:rsidRPr="00B10751">
        <w:rPr>
          <w:rFonts w:cstheme="minorHAnsi"/>
          <w:color w:val="000000"/>
          <w:sz w:val="24"/>
          <w:szCs w:val="24"/>
        </w:rPr>
        <w:t xml:space="preserve">Type/s of medicine: </w:t>
      </w:r>
      <w:r w:rsidR="008049A8">
        <w:rPr>
          <w:rFonts w:cstheme="minorHAnsi"/>
          <w:color w:val="000000"/>
          <w:sz w:val="24"/>
          <w:szCs w:val="24"/>
        </w:rPr>
        <w:t>Prescription only medicine</w:t>
      </w:r>
    </w:p>
    <w:p w14:paraId="7F3A7D59" w14:textId="77777777" w:rsidR="00744AB8" w:rsidRDefault="00744AB8" w:rsidP="00744AB8">
      <w:pPr>
        <w:jc w:val="both"/>
        <w:rPr>
          <w:b/>
          <w:sz w:val="24"/>
          <w:szCs w:val="24"/>
        </w:rPr>
      </w:pPr>
    </w:p>
    <w:p w14:paraId="1FC327D0" w14:textId="70D0397E" w:rsidR="00A977CE" w:rsidRPr="00744AB8" w:rsidRDefault="00991505" w:rsidP="00744AB8">
      <w:pPr>
        <w:jc w:val="both"/>
        <w:rPr>
          <w:b/>
          <w:sz w:val="24"/>
          <w:szCs w:val="24"/>
        </w:rPr>
      </w:pPr>
      <w:r w:rsidRPr="00744AB8">
        <w:rPr>
          <w:b/>
          <w:sz w:val="24"/>
          <w:szCs w:val="24"/>
        </w:rPr>
        <w:t>Fire Safety</w:t>
      </w:r>
    </w:p>
    <w:p w14:paraId="259CF6D8" w14:textId="35237B2A" w:rsidR="00A977CE" w:rsidRDefault="00A977CE" w:rsidP="00744AB8">
      <w:pPr>
        <w:jc w:val="both"/>
        <w:rPr>
          <w:rFonts w:ascii="Arial" w:hAnsi="Arial" w:cs="Arial"/>
          <w:color w:val="FF0000"/>
        </w:rPr>
      </w:pPr>
      <w:r w:rsidRPr="00B27A33">
        <w:rPr>
          <w:rFonts w:ascii="Arial" w:hAnsi="Arial" w:cs="Arial"/>
          <w:color w:val="000000" w:themeColor="text1"/>
        </w:rPr>
        <w:t>The fire alarm is a loud</w:t>
      </w:r>
      <w:r w:rsidR="008049A8">
        <w:rPr>
          <w:rFonts w:ascii="Arial" w:hAnsi="Arial" w:cs="Arial"/>
          <w:color w:val="000000" w:themeColor="text1"/>
        </w:rPr>
        <w:t xml:space="preserve"> continuous siren.</w:t>
      </w:r>
      <w:r w:rsidRPr="004650AE">
        <w:rPr>
          <w:rFonts w:ascii="Arial" w:hAnsi="Arial" w:cs="Arial"/>
          <w:color w:val="FF0000"/>
        </w:rPr>
        <w:t xml:space="preserve"> </w:t>
      </w:r>
    </w:p>
    <w:p w14:paraId="21C8A7DE" w14:textId="2EB4148D" w:rsidR="00A977CE" w:rsidRDefault="00A977CE" w:rsidP="00744AB8">
      <w:pPr>
        <w:jc w:val="both"/>
        <w:rPr>
          <w:rFonts w:ascii="Arial" w:hAnsi="Arial" w:cs="Arial"/>
          <w:color w:val="FF0000"/>
        </w:rPr>
      </w:pPr>
      <w:r w:rsidRPr="00B27A33">
        <w:rPr>
          <w:rFonts w:ascii="Arial" w:hAnsi="Arial" w:cs="Arial"/>
          <w:color w:val="000000" w:themeColor="text1"/>
        </w:rPr>
        <w:t>Fire alarm testing will take place</w:t>
      </w:r>
      <w:r w:rsidR="008049A8">
        <w:rPr>
          <w:rFonts w:ascii="Arial" w:hAnsi="Arial" w:cs="Arial"/>
          <w:color w:val="000000" w:themeColor="text1"/>
        </w:rPr>
        <w:t xml:space="preserve"> once a week by Site Manager.</w:t>
      </w:r>
    </w:p>
    <w:p w14:paraId="53036F5F" w14:textId="77777777" w:rsidR="00A977CE" w:rsidRPr="00B27A33" w:rsidRDefault="00A977CE" w:rsidP="00744AB8">
      <w:pPr>
        <w:jc w:val="both"/>
        <w:rPr>
          <w:rFonts w:ascii="Arial" w:hAnsi="Arial" w:cs="Arial"/>
          <w:color w:val="000000" w:themeColor="text1"/>
        </w:rPr>
      </w:pPr>
      <w:r w:rsidRPr="00B27A33">
        <w:rPr>
          <w:rFonts w:ascii="Arial" w:hAnsi="Arial" w:cs="Arial"/>
          <w:color w:val="000000" w:themeColor="text1"/>
        </w:rPr>
        <w:t>In the event of a fire:</w:t>
      </w:r>
    </w:p>
    <w:p w14:paraId="45D47DF5" w14:textId="77777777" w:rsidR="00A977CE" w:rsidRPr="00B27A33" w:rsidRDefault="00A977CE" w:rsidP="00744AB8">
      <w:pPr>
        <w:pStyle w:val="ListParagraph"/>
        <w:numPr>
          <w:ilvl w:val="0"/>
          <w:numId w:val="16"/>
        </w:numPr>
        <w:spacing w:after="0" w:line="240" w:lineRule="auto"/>
        <w:jc w:val="both"/>
        <w:rPr>
          <w:rFonts w:ascii="Arial" w:hAnsi="Arial" w:cs="Arial"/>
          <w:color w:val="000000" w:themeColor="text1"/>
        </w:rPr>
      </w:pPr>
      <w:r w:rsidRPr="00B27A33">
        <w:rPr>
          <w:rFonts w:ascii="Arial" w:hAnsi="Arial" w:cs="Arial"/>
          <w:color w:val="000000" w:themeColor="text1"/>
        </w:rPr>
        <w:t>The alarm will be raised immediately by whoever discovers the fire and emergency services contacted. Evacuation procedures will also begin immediately</w:t>
      </w:r>
    </w:p>
    <w:p w14:paraId="03F0EFCE" w14:textId="77777777" w:rsidR="00A977CE" w:rsidRDefault="00A977CE" w:rsidP="00744AB8">
      <w:pPr>
        <w:pStyle w:val="ListParagraph"/>
        <w:numPr>
          <w:ilvl w:val="0"/>
          <w:numId w:val="16"/>
        </w:numPr>
        <w:spacing w:after="0" w:line="240" w:lineRule="auto"/>
        <w:jc w:val="both"/>
        <w:rPr>
          <w:rFonts w:ascii="Arial" w:hAnsi="Arial" w:cs="Arial"/>
          <w:color w:val="000000" w:themeColor="text1"/>
        </w:rPr>
      </w:pPr>
      <w:r w:rsidRPr="00B27A33">
        <w:rPr>
          <w:rFonts w:ascii="Arial" w:hAnsi="Arial" w:cs="Arial"/>
          <w:color w:val="000000" w:themeColor="text1"/>
        </w:rPr>
        <w:t>Fire extinguishers may be used by staff only, and only then if staff are trained in how to operate them and are confident they can use them without putting themselves or others at risk</w:t>
      </w:r>
    </w:p>
    <w:p w14:paraId="69C7A556" w14:textId="77777777" w:rsidR="008049A8" w:rsidRDefault="00A977CE" w:rsidP="007F1A91">
      <w:pPr>
        <w:pStyle w:val="ListParagraph"/>
        <w:numPr>
          <w:ilvl w:val="0"/>
          <w:numId w:val="16"/>
        </w:numPr>
        <w:spacing w:after="0" w:line="240" w:lineRule="auto"/>
        <w:jc w:val="both"/>
        <w:rPr>
          <w:rFonts w:ascii="Arial" w:hAnsi="Arial" w:cs="Arial"/>
          <w:color w:val="000000" w:themeColor="text1"/>
        </w:rPr>
      </w:pPr>
      <w:r w:rsidRPr="008049A8">
        <w:rPr>
          <w:rFonts w:ascii="Arial" w:hAnsi="Arial" w:cs="Arial"/>
          <w:color w:val="000000" w:themeColor="text1"/>
        </w:rPr>
        <w:t>Staff and pupils will congregate at the assembly points. These are</w:t>
      </w:r>
      <w:r w:rsidR="008049A8" w:rsidRPr="008049A8">
        <w:rPr>
          <w:rFonts w:ascii="Arial" w:hAnsi="Arial" w:cs="Arial"/>
          <w:color w:val="000000" w:themeColor="text1"/>
        </w:rPr>
        <w:t xml:space="preserve"> the front car park and the rea</w:t>
      </w:r>
      <w:r w:rsidR="008049A8">
        <w:rPr>
          <w:rFonts w:ascii="Arial" w:hAnsi="Arial" w:cs="Arial"/>
          <w:color w:val="000000" w:themeColor="text1"/>
        </w:rPr>
        <w:t xml:space="preserve">r playground. </w:t>
      </w:r>
    </w:p>
    <w:p w14:paraId="3DC9C21F" w14:textId="7FFB6110" w:rsidR="00A977CE" w:rsidRPr="008049A8" w:rsidRDefault="00A977CE" w:rsidP="007F1A91">
      <w:pPr>
        <w:pStyle w:val="ListParagraph"/>
        <w:numPr>
          <w:ilvl w:val="0"/>
          <w:numId w:val="16"/>
        </w:numPr>
        <w:spacing w:after="0" w:line="240" w:lineRule="auto"/>
        <w:jc w:val="both"/>
        <w:rPr>
          <w:rFonts w:ascii="Arial" w:hAnsi="Arial" w:cs="Arial"/>
          <w:color w:val="000000" w:themeColor="text1"/>
        </w:rPr>
      </w:pPr>
      <w:r w:rsidRPr="008049A8">
        <w:rPr>
          <w:rFonts w:ascii="Arial" w:hAnsi="Arial" w:cs="Arial"/>
          <w:color w:val="000000" w:themeColor="text1"/>
        </w:rPr>
        <w:t>Class teachers will take a register of pupils, which will then be checked against the attendance register of that day</w:t>
      </w:r>
    </w:p>
    <w:p w14:paraId="0028E1A7" w14:textId="6628D598" w:rsidR="00A977CE" w:rsidRDefault="00A977CE" w:rsidP="00744AB8">
      <w:pPr>
        <w:pStyle w:val="ListParagraph"/>
        <w:numPr>
          <w:ilvl w:val="0"/>
          <w:numId w:val="16"/>
        </w:numPr>
        <w:spacing w:after="0" w:line="240" w:lineRule="auto"/>
        <w:jc w:val="both"/>
        <w:rPr>
          <w:rFonts w:ascii="Arial" w:hAnsi="Arial" w:cs="Arial"/>
          <w:color w:val="000000" w:themeColor="text1"/>
        </w:rPr>
      </w:pPr>
      <w:r w:rsidRPr="00B27A33">
        <w:rPr>
          <w:rFonts w:ascii="Arial" w:hAnsi="Arial" w:cs="Arial"/>
          <w:color w:val="000000" w:themeColor="text1"/>
        </w:rPr>
        <w:t xml:space="preserve">The </w:t>
      </w:r>
      <w:r w:rsidR="008049A8">
        <w:rPr>
          <w:rFonts w:ascii="Arial" w:hAnsi="Arial" w:cs="Arial"/>
          <w:color w:val="000000" w:themeColor="text1"/>
        </w:rPr>
        <w:t>Office staff</w:t>
      </w:r>
      <w:r w:rsidRPr="00B27A33">
        <w:rPr>
          <w:rFonts w:ascii="Arial" w:hAnsi="Arial" w:cs="Arial"/>
          <w:color w:val="FF0000"/>
        </w:rPr>
        <w:t xml:space="preserve"> </w:t>
      </w:r>
      <w:r w:rsidRPr="00B27A33">
        <w:rPr>
          <w:rFonts w:ascii="Arial" w:hAnsi="Arial" w:cs="Arial"/>
          <w:color w:val="000000" w:themeColor="text1"/>
        </w:rPr>
        <w:t>will take a register of all staff</w:t>
      </w:r>
    </w:p>
    <w:p w14:paraId="3B657499" w14:textId="77777777" w:rsidR="00A977CE" w:rsidRDefault="00A977CE" w:rsidP="00744AB8">
      <w:pPr>
        <w:pStyle w:val="ListParagraph"/>
        <w:numPr>
          <w:ilvl w:val="0"/>
          <w:numId w:val="16"/>
        </w:numPr>
        <w:spacing w:after="0" w:line="240" w:lineRule="auto"/>
        <w:jc w:val="both"/>
        <w:rPr>
          <w:rFonts w:ascii="Arial" w:hAnsi="Arial" w:cs="Arial"/>
          <w:color w:val="000000" w:themeColor="text1"/>
        </w:rPr>
      </w:pPr>
      <w:r w:rsidRPr="00B27A33">
        <w:rPr>
          <w:rFonts w:ascii="Arial" w:hAnsi="Arial" w:cs="Arial"/>
          <w:color w:val="000000" w:themeColor="text1"/>
        </w:rPr>
        <w:t xml:space="preserve">Staff and pupils will remain outside the building until the emergency services say it is safe to re-enter </w:t>
      </w:r>
    </w:p>
    <w:p w14:paraId="3E36DC83" w14:textId="774508B4" w:rsidR="00A977CE" w:rsidRDefault="00A977CE" w:rsidP="00744AB8">
      <w:pPr>
        <w:jc w:val="both"/>
        <w:rPr>
          <w:rFonts w:ascii="Arial" w:hAnsi="Arial" w:cs="Arial"/>
          <w:color w:val="000000" w:themeColor="text1"/>
        </w:rPr>
      </w:pPr>
    </w:p>
    <w:p w14:paraId="2E6BE125" w14:textId="7086D78E" w:rsidR="00991505" w:rsidRPr="007A3570" w:rsidRDefault="00744AB8" w:rsidP="00744AB8">
      <w:pPr>
        <w:jc w:val="both"/>
        <w:rPr>
          <w:rFonts w:ascii="Arial" w:hAnsi="Arial" w:cs="Arial"/>
          <w:color w:val="000000" w:themeColor="text1"/>
        </w:rPr>
      </w:pPr>
      <w:r>
        <w:rPr>
          <w:rFonts w:ascii="Arial" w:hAnsi="Arial" w:cs="Arial"/>
          <w:b/>
        </w:rPr>
        <w:t>First Aid</w:t>
      </w:r>
    </w:p>
    <w:p w14:paraId="1997B260" w14:textId="77777777" w:rsidR="00A977CE" w:rsidRDefault="00A977CE" w:rsidP="00744AB8">
      <w:pPr>
        <w:jc w:val="both"/>
        <w:rPr>
          <w:rFonts w:ascii="Arial" w:hAnsi="Arial" w:cs="Arial"/>
        </w:rPr>
      </w:pPr>
      <w:r>
        <w:rPr>
          <w:rFonts w:ascii="Arial" w:hAnsi="Arial" w:cs="Arial"/>
        </w:rPr>
        <w:t xml:space="preserve">First Aid Kits are </w:t>
      </w:r>
      <w:r w:rsidRPr="001E7F1F">
        <w:rPr>
          <w:rFonts w:ascii="Arial" w:hAnsi="Arial" w:cs="Arial"/>
        </w:rPr>
        <w:t xml:space="preserve">available </w:t>
      </w:r>
      <w:r>
        <w:rPr>
          <w:rFonts w:ascii="Arial" w:hAnsi="Arial" w:cs="Arial"/>
        </w:rPr>
        <w:t>in the following locations:</w:t>
      </w:r>
    </w:p>
    <w:p w14:paraId="5F78835F" w14:textId="3DEE12C1" w:rsidR="00A977CE" w:rsidRPr="00A42D34" w:rsidRDefault="00A42D34" w:rsidP="00744AB8">
      <w:pPr>
        <w:pStyle w:val="ListParagraph"/>
        <w:numPr>
          <w:ilvl w:val="0"/>
          <w:numId w:val="15"/>
        </w:numPr>
        <w:spacing w:after="0" w:line="240" w:lineRule="auto"/>
        <w:jc w:val="both"/>
        <w:rPr>
          <w:rFonts w:ascii="Arial" w:hAnsi="Arial" w:cs="Arial"/>
        </w:rPr>
      </w:pPr>
      <w:r w:rsidRPr="00A42D34">
        <w:rPr>
          <w:rFonts w:ascii="Arial" w:hAnsi="Arial" w:cs="Arial"/>
        </w:rPr>
        <w:t>Medical r</w:t>
      </w:r>
      <w:r w:rsidR="008049A8" w:rsidRPr="00A42D34">
        <w:rPr>
          <w:rFonts w:ascii="Arial" w:hAnsi="Arial" w:cs="Arial"/>
        </w:rPr>
        <w:t>oom</w:t>
      </w:r>
    </w:p>
    <w:p w14:paraId="2063A37F" w14:textId="6DA5F4F0" w:rsidR="008049A8" w:rsidRPr="00A42D34" w:rsidRDefault="008049A8" w:rsidP="00744AB8">
      <w:pPr>
        <w:pStyle w:val="ListParagraph"/>
        <w:numPr>
          <w:ilvl w:val="0"/>
          <w:numId w:val="15"/>
        </w:numPr>
        <w:spacing w:after="0" w:line="240" w:lineRule="auto"/>
        <w:jc w:val="both"/>
        <w:rPr>
          <w:rFonts w:ascii="Arial" w:hAnsi="Arial" w:cs="Arial"/>
        </w:rPr>
      </w:pPr>
      <w:r w:rsidRPr="00A42D34">
        <w:rPr>
          <w:rFonts w:ascii="Arial" w:hAnsi="Arial" w:cs="Arial"/>
        </w:rPr>
        <w:t>First floor corridor</w:t>
      </w:r>
    </w:p>
    <w:p w14:paraId="12B281A8" w14:textId="5FCEE0AB" w:rsidR="00A42D34" w:rsidRPr="00A42D34" w:rsidRDefault="00A42D34" w:rsidP="00744AB8">
      <w:pPr>
        <w:pStyle w:val="ListParagraph"/>
        <w:numPr>
          <w:ilvl w:val="0"/>
          <w:numId w:val="15"/>
        </w:numPr>
        <w:spacing w:after="0" w:line="240" w:lineRule="auto"/>
        <w:jc w:val="both"/>
        <w:rPr>
          <w:rFonts w:ascii="Arial" w:hAnsi="Arial" w:cs="Arial"/>
        </w:rPr>
      </w:pPr>
      <w:r w:rsidRPr="00A42D34">
        <w:rPr>
          <w:rFonts w:ascii="Arial" w:hAnsi="Arial" w:cs="Arial"/>
        </w:rPr>
        <w:t>Foundation staff room</w:t>
      </w:r>
    </w:p>
    <w:p w14:paraId="71492998" w14:textId="332CADD9" w:rsidR="00A977CE" w:rsidRDefault="00A977CE" w:rsidP="00744AB8">
      <w:pPr>
        <w:numPr>
          <w:ilvl w:val="0"/>
          <w:numId w:val="13"/>
        </w:numPr>
        <w:spacing w:after="0" w:line="240" w:lineRule="auto"/>
        <w:jc w:val="both"/>
        <w:rPr>
          <w:rFonts w:ascii="Arial" w:hAnsi="Arial" w:cs="Arial"/>
          <w:b/>
        </w:rPr>
      </w:pPr>
      <w:r w:rsidRPr="001E7F1F">
        <w:rPr>
          <w:rFonts w:ascii="Arial" w:hAnsi="Arial" w:cs="Arial"/>
        </w:rPr>
        <w:t>The First Aiders</w:t>
      </w:r>
      <w:r>
        <w:rPr>
          <w:rFonts w:ascii="Arial" w:hAnsi="Arial" w:cs="Arial"/>
        </w:rPr>
        <w:t xml:space="preserve"> (FAW) are </w:t>
      </w:r>
      <w:r w:rsidR="00A42D34">
        <w:rPr>
          <w:rFonts w:ascii="Arial" w:hAnsi="Arial" w:cs="Arial"/>
        </w:rPr>
        <w:t>listed in the office</w:t>
      </w:r>
    </w:p>
    <w:p w14:paraId="270CDD34" w14:textId="77777777" w:rsidR="00A42D34" w:rsidRDefault="00A977CE" w:rsidP="00C4165D">
      <w:pPr>
        <w:numPr>
          <w:ilvl w:val="0"/>
          <w:numId w:val="13"/>
        </w:numPr>
        <w:spacing w:after="0" w:line="240" w:lineRule="auto"/>
        <w:jc w:val="both"/>
        <w:rPr>
          <w:rFonts w:ascii="Arial" w:hAnsi="Arial" w:cs="Arial"/>
        </w:rPr>
      </w:pPr>
      <w:r w:rsidRPr="00A42D34">
        <w:rPr>
          <w:rFonts w:ascii="Arial" w:hAnsi="Arial" w:cs="Arial"/>
        </w:rPr>
        <w:t xml:space="preserve">The Emergency first aiders (EFAW) are </w:t>
      </w:r>
      <w:r w:rsidR="00A42D34" w:rsidRPr="00A42D34">
        <w:rPr>
          <w:rFonts w:ascii="Arial" w:hAnsi="Arial" w:cs="Arial"/>
        </w:rPr>
        <w:t>listed in the office</w:t>
      </w:r>
    </w:p>
    <w:p w14:paraId="504320AD" w14:textId="0C68DAAE" w:rsidR="00A977CE" w:rsidRPr="00A42D34" w:rsidRDefault="00A977CE" w:rsidP="00C4165D">
      <w:pPr>
        <w:numPr>
          <w:ilvl w:val="0"/>
          <w:numId w:val="13"/>
        </w:numPr>
        <w:spacing w:after="0" w:line="240" w:lineRule="auto"/>
        <w:jc w:val="both"/>
        <w:rPr>
          <w:rFonts w:ascii="Arial" w:hAnsi="Arial" w:cs="Arial"/>
        </w:rPr>
      </w:pPr>
      <w:r w:rsidRPr="00A42D34">
        <w:rPr>
          <w:rFonts w:ascii="Arial" w:hAnsi="Arial" w:cs="Arial"/>
        </w:rPr>
        <w:t>The Paediatric trained First Aiders are</w:t>
      </w:r>
      <w:r w:rsidR="00A42D34">
        <w:rPr>
          <w:rFonts w:ascii="Arial" w:hAnsi="Arial" w:cs="Arial"/>
        </w:rPr>
        <w:t xml:space="preserve"> Rita Dave,</w:t>
      </w:r>
      <w:r w:rsidR="006D6C7F">
        <w:rPr>
          <w:rFonts w:ascii="Arial" w:hAnsi="Arial" w:cs="Arial"/>
        </w:rPr>
        <w:t xml:space="preserve"> Shirley Staniforth,</w:t>
      </w:r>
      <w:r w:rsidR="00A42D34">
        <w:rPr>
          <w:rFonts w:ascii="Arial" w:hAnsi="Arial" w:cs="Arial"/>
        </w:rPr>
        <w:t xml:space="preserve"> Stacey Webster, Julie Hillyard</w:t>
      </w:r>
      <w:bookmarkEnd w:id="4"/>
      <w:r w:rsidR="006D6C7F">
        <w:rPr>
          <w:rFonts w:ascii="Arial" w:hAnsi="Arial" w:cs="Arial"/>
        </w:rPr>
        <w:t xml:space="preserve"> (senior), Amanda Musgrove</w:t>
      </w:r>
    </w:p>
    <w:sectPr w:rsidR="00A977CE" w:rsidRPr="00A42D3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D865" w14:textId="77777777" w:rsidR="00C11D93" w:rsidRDefault="00C11D93" w:rsidP="001C65B6">
      <w:pPr>
        <w:spacing w:after="0" w:line="240" w:lineRule="auto"/>
      </w:pPr>
      <w:r>
        <w:separator/>
      </w:r>
    </w:p>
  </w:endnote>
  <w:endnote w:type="continuationSeparator" w:id="0">
    <w:p w14:paraId="3513560B" w14:textId="77777777" w:rsidR="00C11D93" w:rsidRDefault="00C11D93" w:rsidP="001C6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C29D" w14:textId="77777777" w:rsidR="00C8507B" w:rsidRDefault="00C85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E3C9" w14:textId="77777777" w:rsidR="00C8507B" w:rsidRDefault="00C85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C071" w14:textId="77777777" w:rsidR="00C8507B" w:rsidRDefault="00C85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6D2C" w14:textId="77777777" w:rsidR="00C11D93" w:rsidRDefault="00C11D93" w:rsidP="001C65B6">
      <w:pPr>
        <w:spacing w:after="0" w:line="240" w:lineRule="auto"/>
      </w:pPr>
      <w:r>
        <w:separator/>
      </w:r>
    </w:p>
  </w:footnote>
  <w:footnote w:type="continuationSeparator" w:id="0">
    <w:p w14:paraId="39EA6025" w14:textId="77777777" w:rsidR="00C11D93" w:rsidRDefault="00C11D93" w:rsidP="001C6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C037" w14:textId="77777777" w:rsidR="00C8507B" w:rsidRDefault="00C85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4A45" w14:textId="77777777" w:rsidR="00C8507B" w:rsidRDefault="00C85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CAF0" w14:textId="77777777" w:rsidR="00C8507B" w:rsidRDefault="00C85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02A5E39"/>
    <w:multiLevelType w:val="hybridMultilevel"/>
    <w:tmpl w:val="08C49E9E"/>
    <w:lvl w:ilvl="0" w:tplc="CA768E3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9303E4"/>
    <w:multiLevelType w:val="hybridMultilevel"/>
    <w:tmpl w:val="FF10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539EA"/>
    <w:multiLevelType w:val="multilevel"/>
    <w:tmpl w:val="A636CDD6"/>
    <w:styleLink w:val="HeadingNumbering"/>
    <w:lvl w:ilvl="0">
      <w:start w:val="1"/>
      <w:numFmt w:val="decimal"/>
      <w:pStyle w:val="HeadingLevel1"/>
      <w:lvlText w:val="%1"/>
      <w:lvlJc w:val="left"/>
      <w:pPr>
        <w:tabs>
          <w:tab w:val="num" w:pos="720"/>
        </w:tabs>
        <w:ind w:left="720" w:hanging="720"/>
      </w:pPr>
      <w:rPr>
        <w:rFonts w:hint="default"/>
      </w:rPr>
    </w:lvl>
    <w:lvl w:ilvl="1">
      <w:start w:val="1"/>
      <w:numFmt w:val="lowerLetter"/>
      <w:pStyle w:val="HeadingLevel2"/>
      <w:lvlText w:val="%2)"/>
      <w:lvlJc w:val="left"/>
      <w:pPr>
        <w:tabs>
          <w:tab w:val="num" w:pos="720"/>
        </w:tabs>
        <w:ind w:left="720" w:hanging="720"/>
      </w:pPr>
      <w:rPr>
        <w:rFonts w:hint="default"/>
      </w:rPr>
    </w:lvl>
    <w:lvl w:ilvl="2">
      <w:start w:val="1"/>
      <w:numFmt w:val="decimal"/>
      <w:pStyle w:val="HeadingLevel3"/>
      <w:lvlText w:val="%1.%2.%3"/>
      <w:lvlJc w:val="left"/>
      <w:pPr>
        <w:tabs>
          <w:tab w:val="num" w:pos="1440"/>
        </w:tabs>
        <w:ind w:left="1440" w:hanging="720"/>
      </w:pPr>
      <w:rPr>
        <w:rFonts w:hint="default"/>
      </w:rPr>
    </w:lvl>
    <w:lvl w:ilvl="3">
      <w:start w:val="1"/>
      <w:numFmt w:val="lowerLetter"/>
      <w:pStyle w:val="HeadingLevel4"/>
      <w:lvlText w:val="(%4)"/>
      <w:lvlJc w:val="left"/>
      <w:pPr>
        <w:tabs>
          <w:tab w:val="num" w:pos="2160"/>
        </w:tabs>
        <w:ind w:left="2160" w:hanging="720"/>
      </w:pPr>
      <w:rPr>
        <w:rFonts w:hint="default"/>
      </w:rPr>
    </w:lvl>
    <w:lvl w:ilvl="4">
      <w:start w:val="1"/>
      <w:numFmt w:val="lowerRoman"/>
      <w:pStyle w:val="HeadingLevel5"/>
      <w:lvlText w:val="(%5)"/>
      <w:lvlJc w:val="left"/>
      <w:pPr>
        <w:tabs>
          <w:tab w:val="num" w:pos="2880"/>
        </w:tabs>
        <w:ind w:left="2880"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9A6392D"/>
    <w:multiLevelType w:val="hybridMultilevel"/>
    <w:tmpl w:val="52146044"/>
    <w:lvl w:ilvl="0" w:tplc="08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CE06A34"/>
    <w:multiLevelType w:val="hybridMultilevel"/>
    <w:tmpl w:val="61C685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AD44C6"/>
    <w:multiLevelType w:val="hybridMultilevel"/>
    <w:tmpl w:val="1F6CFDE0"/>
    <w:lvl w:ilvl="0" w:tplc="08090001">
      <w:start w:val="1"/>
      <w:numFmt w:val="bullet"/>
      <w:lvlText w:val=""/>
      <w:lvlJc w:val="left"/>
      <w:pPr>
        <w:ind w:left="1080" w:hanging="360"/>
      </w:pPr>
      <w:rPr>
        <w:rFonts w:ascii="Symbol" w:hAnsi="Symbol" w:hint="default"/>
      </w:rPr>
    </w:lvl>
    <w:lvl w:ilvl="1" w:tplc="9008F8DA">
      <w:numFmt w:val="bullet"/>
      <w:lvlText w:val="•"/>
      <w:lvlJc w:val="left"/>
      <w:pPr>
        <w:ind w:left="1800" w:hanging="360"/>
      </w:pPr>
      <w:rPr>
        <w:rFonts w:ascii="Arial" w:eastAsiaTheme="minorHAnsi"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FB2C78"/>
    <w:multiLevelType w:val="hybridMultilevel"/>
    <w:tmpl w:val="E096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97490"/>
    <w:multiLevelType w:val="hybridMultilevel"/>
    <w:tmpl w:val="0A5A99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67F4A47"/>
    <w:multiLevelType w:val="hybridMultilevel"/>
    <w:tmpl w:val="B656760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3203740"/>
    <w:multiLevelType w:val="hybridMultilevel"/>
    <w:tmpl w:val="94C8556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5487815"/>
    <w:multiLevelType w:val="hybridMultilevel"/>
    <w:tmpl w:val="3E0E1D46"/>
    <w:lvl w:ilvl="0" w:tplc="08090001">
      <w:start w:val="1"/>
      <w:numFmt w:val="bullet"/>
      <w:lvlText w:val=""/>
      <w:lvlJc w:val="left"/>
      <w:pPr>
        <w:ind w:left="1080" w:hanging="360"/>
      </w:pPr>
      <w:rPr>
        <w:rFonts w:ascii="Symbol" w:hAnsi="Symbol" w:hint="default"/>
      </w:rPr>
    </w:lvl>
    <w:lvl w:ilvl="1" w:tplc="9008F8DA">
      <w:numFmt w:val="bullet"/>
      <w:lvlText w:val="•"/>
      <w:lvlJc w:val="left"/>
      <w:pPr>
        <w:ind w:left="1800" w:hanging="360"/>
      </w:pPr>
      <w:rPr>
        <w:rFonts w:ascii="Arial" w:eastAsiaTheme="minorHAnsi"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530337B"/>
    <w:multiLevelType w:val="hybridMultilevel"/>
    <w:tmpl w:val="430202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68153707"/>
    <w:multiLevelType w:val="hybridMultilevel"/>
    <w:tmpl w:val="908859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83F7CCA"/>
    <w:multiLevelType w:val="hybridMultilevel"/>
    <w:tmpl w:val="612E9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9C67E0F"/>
    <w:multiLevelType w:val="hybridMultilevel"/>
    <w:tmpl w:val="9050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0232773">
    <w:abstractNumId w:val="7"/>
  </w:num>
  <w:num w:numId="2" w16cid:durableId="839271998">
    <w:abstractNumId w:val="5"/>
  </w:num>
  <w:num w:numId="3" w16cid:durableId="1822428890">
    <w:abstractNumId w:val="14"/>
  </w:num>
  <w:num w:numId="4" w16cid:durableId="1180313812">
    <w:abstractNumId w:val="13"/>
  </w:num>
  <w:num w:numId="5" w16cid:durableId="287047907">
    <w:abstractNumId w:val="0"/>
  </w:num>
  <w:num w:numId="6" w16cid:durableId="439952112">
    <w:abstractNumId w:val="3"/>
  </w:num>
  <w:num w:numId="7" w16cid:durableId="490492136">
    <w:abstractNumId w:val="8"/>
  </w:num>
  <w:num w:numId="8" w16cid:durableId="32192611">
    <w:abstractNumId w:val="9"/>
  </w:num>
  <w:num w:numId="9" w16cid:durableId="341779238">
    <w:abstractNumId w:val="10"/>
  </w:num>
  <w:num w:numId="10" w16cid:durableId="1920216607">
    <w:abstractNumId w:val="11"/>
  </w:num>
  <w:num w:numId="11" w16cid:durableId="1285112478">
    <w:abstractNumId w:val="6"/>
  </w:num>
  <w:num w:numId="12" w16cid:durableId="1054156576">
    <w:abstractNumId w:val="4"/>
  </w:num>
  <w:num w:numId="13" w16cid:durableId="356392444">
    <w:abstractNumId w:val="1"/>
  </w:num>
  <w:num w:numId="14" w16cid:durableId="2038235222">
    <w:abstractNumId w:val="12"/>
  </w:num>
  <w:num w:numId="15" w16cid:durableId="2119568288">
    <w:abstractNumId w:val="15"/>
  </w:num>
  <w:num w:numId="16" w16cid:durableId="7971970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14"/>
    <w:rsid w:val="0000016D"/>
    <w:rsid w:val="00005C96"/>
    <w:rsid w:val="00010A1B"/>
    <w:rsid w:val="000122D5"/>
    <w:rsid w:val="00013B04"/>
    <w:rsid w:val="000151D4"/>
    <w:rsid w:val="000173C9"/>
    <w:rsid w:val="00022165"/>
    <w:rsid w:val="000224A3"/>
    <w:rsid w:val="00024E4A"/>
    <w:rsid w:val="00025094"/>
    <w:rsid w:val="00026842"/>
    <w:rsid w:val="000317E7"/>
    <w:rsid w:val="00034CD8"/>
    <w:rsid w:val="00037BF0"/>
    <w:rsid w:val="00040364"/>
    <w:rsid w:val="00046750"/>
    <w:rsid w:val="00047A11"/>
    <w:rsid w:val="00051937"/>
    <w:rsid w:val="00055481"/>
    <w:rsid w:val="000635AD"/>
    <w:rsid w:val="00064A79"/>
    <w:rsid w:val="00080859"/>
    <w:rsid w:val="00082E6E"/>
    <w:rsid w:val="00087DD4"/>
    <w:rsid w:val="00091C8B"/>
    <w:rsid w:val="00092B31"/>
    <w:rsid w:val="00093AAC"/>
    <w:rsid w:val="000B1CDB"/>
    <w:rsid w:val="000B610A"/>
    <w:rsid w:val="000C18F4"/>
    <w:rsid w:val="000C6DBD"/>
    <w:rsid w:val="000C7495"/>
    <w:rsid w:val="000D3857"/>
    <w:rsid w:val="000D3B4D"/>
    <w:rsid w:val="000E134A"/>
    <w:rsid w:val="0010529E"/>
    <w:rsid w:val="00110AAF"/>
    <w:rsid w:val="0011709D"/>
    <w:rsid w:val="00121CED"/>
    <w:rsid w:val="001224D6"/>
    <w:rsid w:val="001323D0"/>
    <w:rsid w:val="001332E7"/>
    <w:rsid w:val="00137E9A"/>
    <w:rsid w:val="00150465"/>
    <w:rsid w:val="00153646"/>
    <w:rsid w:val="00164DDF"/>
    <w:rsid w:val="00174E9B"/>
    <w:rsid w:val="00177A0C"/>
    <w:rsid w:val="001822E7"/>
    <w:rsid w:val="00185D87"/>
    <w:rsid w:val="001925C1"/>
    <w:rsid w:val="001962FC"/>
    <w:rsid w:val="001A139A"/>
    <w:rsid w:val="001A1943"/>
    <w:rsid w:val="001A34F8"/>
    <w:rsid w:val="001A3BEC"/>
    <w:rsid w:val="001A5A1E"/>
    <w:rsid w:val="001A6CF5"/>
    <w:rsid w:val="001A7D3F"/>
    <w:rsid w:val="001B0C4F"/>
    <w:rsid w:val="001B755B"/>
    <w:rsid w:val="001C65B6"/>
    <w:rsid w:val="001D20D0"/>
    <w:rsid w:val="001F0FD4"/>
    <w:rsid w:val="001F43BC"/>
    <w:rsid w:val="001F797C"/>
    <w:rsid w:val="00205332"/>
    <w:rsid w:val="00210F34"/>
    <w:rsid w:val="0021766C"/>
    <w:rsid w:val="002204D4"/>
    <w:rsid w:val="002263C8"/>
    <w:rsid w:val="002324F7"/>
    <w:rsid w:val="00232F38"/>
    <w:rsid w:val="00243B97"/>
    <w:rsid w:val="00255382"/>
    <w:rsid w:val="002562DD"/>
    <w:rsid w:val="00262FB4"/>
    <w:rsid w:val="0027311E"/>
    <w:rsid w:val="00273227"/>
    <w:rsid w:val="002739F3"/>
    <w:rsid w:val="002743C5"/>
    <w:rsid w:val="00277846"/>
    <w:rsid w:val="00284575"/>
    <w:rsid w:val="002919CE"/>
    <w:rsid w:val="0029353D"/>
    <w:rsid w:val="00293924"/>
    <w:rsid w:val="00293A0A"/>
    <w:rsid w:val="00294C1F"/>
    <w:rsid w:val="002953C1"/>
    <w:rsid w:val="00297DF0"/>
    <w:rsid w:val="002A7D46"/>
    <w:rsid w:val="002B0435"/>
    <w:rsid w:val="002B09D9"/>
    <w:rsid w:val="002C1E0F"/>
    <w:rsid w:val="002C41FC"/>
    <w:rsid w:val="002D2930"/>
    <w:rsid w:val="002D787A"/>
    <w:rsid w:val="002E19C6"/>
    <w:rsid w:val="002E469E"/>
    <w:rsid w:val="002E4B53"/>
    <w:rsid w:val="002F351B"/>
    <w:rsid w:val="002F5450"/>
    <w:rsid w:val="00301337"/>
    <w:rsid w:val="0030723D"/>
    <w:rsid w:val="00307427"/>
    <w:rsid w:val="003133A5"/>
    <w:rsid w:val="003159C2"/>
    <w:rsid w:val="003166EE"/>
    <w:rsid w:val="003338C2"/>
    <w:rsid w:val="00343E94"/>
    <w:rsid w:val="00347A9B"/>
    <w:rsid w:val="00347C41"/>
    <w:rsid w:val="00347D4D"/>
    <w:rsid w:val="00352B91"/>
    <w:rsid w:val="003603FD"/>
    <w:rsid w:val="00373A2C"/>
    <w:rsid w:val="00374E68"/>
    <w:rsid w:val="00383ADC"/>
    <w:rsid w:val="00392CCD"/>
    <w:rsid w:val="0039400B"/>
    <w:rsid w:val="003A5BD5"/>
    <w:rsid w:val="003B06D9"/>
    <w:rsid w:val="003B444D"/>
    <w:rsid w:val="003B492A"/>
    <w:rsid w:val="003B5742"/>
    <w:rsid w:val="003C4DE1"/>
    <w:rsid w:val="003C532A"/>
    <w:rsid w:val="003D1C51"/>
    <w:rsid w:val="003E4AC3"/>
    <w:rsid w:val="003F6751"/>
    <w:rsid w:val="003F7727"/>
    <w:rsid w:val="00407910"/>
    <w:rsid w:val="004118CE"/>
    <w:rsid w:val="0041259A"/>
    <w:rsid w:val="00422E7A"/>
    <w:rsid w:val="004233FC"/>
    <w:rsid w:val="00423C4C"/>
    <w:rsid w:val="00435F28"/>
    <w:rsid w:val="004409F7"/>
    <w:rsid w:val="00445CF4"/>
    <w:rsid w:val="00450984"/>
    <w:rsid w:val="0045287D"/>
    <w:rsid w:val="004537DF"/>
    <w:rsid w:val="00466CCC"/>
    <w:rsid w:val="00470C22"/>
    <w:rsid w:val="004721AE"/>
    <w:rsid w:val="0048178C"/>
    <w:rsid w:val="00486D29"/>
    <w:rsid w:val="00492C7D"/>
    <w:rsid w:val="00496A28"/>
    <w:rsid w:val="00497A81"/>
    <w:rsid w:val="004A443E"/>
    <w:rsid w:val="004C6016"/>
    <w:rsid w:val="004D39B0"/>
    <w:rsid w:val="004D3D28"/>
    <w:rsid w:val="004D46A4"/>
    <w:rsid w:val="004D5A75"/>
    <w:rsid w:val="004D729D"/>
    <w:rsid w:val="004E6837"/>
    <w:rsid w:val="004E748B"/>
    <w:rsid w:val="004F0967"/>
    <w:rsid w:val="004F17DF"/>
    <w:rsid w:val="004F3D20"/>
    <w:rsid w:val="004F5A37"/>
    <w:rsid w:val="004F7EBC"/>
    <w:rsid w:val="00500334"/>
    <w:rsid w:val="00500B9E"/>
    <w:rsid w:val="0050175F"/>
    <w:rsid w:val="00511B95"/>
    <w:rsid w:val="005128A5"/>
    <w:rsid w:val="00514B33"/>
    <w:rsid w:val="00515B95"/>
    <w:rsid w:val="0051701B"/>
    <w:rsid w:val="00520DDE"/>
    <w:rsid w:val="00522EE2"/>
    <w:rsid w:val="00524C4D"/>
    <w:rsid w:val="0052516C"/>
    <w:rsid w:val="00540546"/>
    <w:rsid w:val="00545A31"/>
    <w:rsid w:val="005466BD"/>
    <w:rsid w:val="00550F55"/>
    <w:rsid w:val="005570E5"/>
    <w:rsid w:val="005662C9"/>
    <w:rsid w:val="0057235D"/>
    <w:rsid w:val="00573D18"/>
    <w:rsid w:val="00575739"/>
    <w:rsid w:val="00587099"/>
    <w:rsid w:val="0059081A"/>
    <w:rsid w:val="005915B7"/>
    <w:rsid w:val="0059286F"/>
    <w:rsid w:val="0059669E"/>
    <w:rsid w:val="005967F0"/>
    <w:rsid w:val="005A5882"/>
    <w:rsid w:val="005B157B"/>
    <w:rsid w:val="005D4B5E"/>
    <w:rsid w:val="005E043D"/>
    <w:rsid w:val="005E1128"/>
    <w:rsid w:val="005E7F99"/>
    <w:rsid w:val="005F44E5"/>
    <w:rsid w:val="005F782F"/>
    <w:rsid w:val="005F7DD6"/>
    <w:rsid w:val="00607B97"/>
    <w:rsid w:val="0062156A"/>
    <w:rsid w:val="00635F1F"/>
    <w:rsid w:val="00646A47"/>
    <w:rsid w:val="00647CF7"/>
    <w:rsid w:val="00660D7D"/>
    <w:rsid w:val="00680F84"/>
    <w:rsid w:val="00683AC9"/>
    <w:rsid w:val="00696293"/>
    <w:rsid w:val="006968A9"/>
    <w:rsid w:val="006976CB"/>
    <w:rsid w:val="006A0A2D"/>
    <w:rsid w:val="006A79F4"/>
    <w:rsid w:val="006B6768"/>
    <w:rsid w:val="006C70B7"/>
    <w:rsid w:val="006D195D"/>
    <w:rsid w:val="006D6C7F"/>
    <w:rsid w:val="006E0E0E"/>
    <w:rsid w:val="006E1E8F"/>
    <w:rsid w:val="006E567C"/>
    <w:rsid w:val="006E6055"/>
    <w:rsid w:val="006F356C"/>
    <w:rsid w:val="006F6E58"/>
    <w:rsid w:val="0070087C"/>
    <w:rsid w:val="00703EE6"/>
    <w:rsid w:val="00710393"/>
    <w:rsid w:val="00710FE2"/>
    <w:rsid w:val="00721BA7"/>
    <w:rsid w:val="00723970"/>
    <w:rsid w:val="00724497"/>
    <w:rsid w:val="00740519"/>
    <w:rsid w:val="00740708"/>
    <w:rsid w:val="00744599"/>
    <w:rsid w:val="00744AB8"/>
    <w:rsid w:val="0074677D"/>
    <w:rsid w:val="00750AD3"/>
    <w:rsid w:val="0075415B"/>
    <w:rsid w:val="007548ED"/>
    <w:rsid w:val="007677E7"/>
    <w:rsid w:val="00775F41"/>
    <w:rsid w:val="00782150"/>
    <w:rsid w:val="00787DEA"/>
    <w:rsid w:val="00790851"/>
    <w:rsid w:val="00791491"/>
    <w:rsid w:val="007967A5"/>
    <w:rsid w:val="007A1AD9"/>
    <w:rsid w:val="007A569F"/>
    <w:rsid w:val="007A7B6B"/>
    <w:rsid w:val="007B4C69"/>
    <w:rsid w:val="007C3386"/>
    <w:rsid w:val="007C45EF"/>
    <w:rsid w:val="007C4D05"/>
    <w:rsid w:val="007C53E6"/>
    <w:rsid w:val="007D3E50"/>
    <w:rsid w:val="007E0CCD"/>
    <w:rsid w:val="007E7AB2"/>
    <w:rsid w:val="007F7A18"/>
    <w:rsid w:val="00802C93"/>
    <w:rsid w:val="0080356D"/>
    <w:rsid w:val="00803BD3"/>
    <w:rsid w:val="008049A8"/>
    <w:rsid w:val="008166FA"/>
    <w:rsid w:val="00826F7A"/>
    <w:rsid w:val="00834279"/>
    <w:rsid w:val="00837D2B"/>
    <w:rsid w:val="00841E05"/>
    <w:rsid w:val="0084313C"/>
    <w:rsid w:val="0087362D"/>
    <w:rsid w:val="0088048F"/>
    <w:rsid w:val="008872FB"/>
    <w:rsid w:val="008A1C98"/>
    <w:rsid w:val="008A2378"/>
    <w:rsid w:val="008A473B"/>
    <w:rsid w:val="008B237A"/>
    <w:rsid w:val="008B46B8"/>
    <w:rsid w:val="008B74AD"/>
    <w:rsid w:val="008C5880"/>
    <w:rsid w:val="008C630B"/>
    <w:rsid w:val="008D31B6"/>
    <w:rsid w:val="008D352E"/>
    <w:rsid w:val="008E04DE"/>
    <w:rsid w:val="008E3036"/>
    <w:rsid w:val="008E3516"/>
    <w:rsid w:val="008F0B5B"/>
    <w:rsid w:val="008F14E5"/>
    <w:rsid w:val="008F2281"/>
    <w:rsid w:val="008F4E5E"/>
    <w:rsid w:val="008F586A"/>
    <w:rsid w:val="008F6CA0"/>
    <w:rsid w:val="008F7E65"/>
    <w:rsid w:val="009024B6"/>
    <w:rsid w:val="00904216"/>
    <w:rsid w:val="009109BA"/>
    <w:rsid w:val="009163E2"/>
    <w:rsid w:val="00932196"/>
    <w:rsid w:val="009358C1"/>
    <w:rsid w:val="00940107"/>
    <w:rsid w:val="0094037E"/>
    <w:rsid w:val="0094713A"/>
    <w:rsid w:val="009506E3"/>
    <w:rsid w:val="009567EB"/>
    <w:rsid w:val="00960F79"/>
    <w:rsid w:val="009830C0"/>
    <w:rsid w:val="00991505"/>
    <w:rsid w:val="00991798"/>
    <w:rsid w:val="009968FD"/>
    <w:rsid w:val="00996BF1"/>
    <w:rsid w:val="009B3C10"/>
    <w:rsid w:val="009B5904"/>
    <w:rsid w:val="009B681B"/>
    <w:rsid w:val="009C3216"/>
    <w:rsid w:val="009C3CEC"/>
    <w:rsid w:val="009C4E4C"/>
    <w:rsid w:val="009C6CDE"/>
    <w:rsid w:val="009E14F8"/>
    <w:rsid w:val="009E1B49"/>
    <w:rsid w:val="009E2DE7"/>
    <w:rsid w:val="009E2E74"/>
    <w:rsid w:val="009F05EA"/>
    <w:rsid w:val="00A055EA"/>
    <w:rsid w:val="00A056E8"/>
    <w:rsid w:val="00A126CF"/>
    <w:rsid w:val="00A12C8F"/>
    <w:rsid w:val="00A12CF5"/>
    <w:rsid w:val="00A16697"/>
    <w:rsid w:val="00A16FF9"/>
    <w:rsid w:val="00A254A1"/>
    <w:rsid w:val="00A3109D"/>
    <w:rsid w:val="00A31914"/>
    <w:rsid w:val="00A4085D"/>
    <w:rsid w:val="00A42D34"/>
    <w:rsid w:val="00A45326"/>
    <w:rsid w:val="00A51ADB"/>
    <w:rsid w:val="00A5547A"/>
    <w:rsid w:val="00A557C6"/>
    <w:rsid w:val="00A5698C"/>
    <w:rsid w:val="00A75631"/>
    <w:rsid w:val="00A759B0"/>
    <w:rsid w:val="00A75C6D"/>
    <w:rsid w:val="00A84F53"/>
    <w:rsid w:val="00A85AC3"/>
    <w:rsid w:val="00A92203"/>
    <w:rsid w:val="00A959F2"/>
    <w:rsid w:val="00A977CE"/>
    <w:rsid w:val="00AB458E"/>
    <w:rsid w:val="00AC2368"/>
    <w:rsid w:val="00AC2D62"/>
    <w:rsid w:val="00AC4076"/>
    <w:rsid w:val="00AC52DC"/>
    <w:rsid w:val="00AD0284"/>
    <w:rsid w:val="00AD3817"/>
    <w:rsid w:val="00AE7A61"/>
    <w:rsid w:val="00AF0AEE"/>
    <w:rsid w:val="00AF1D31"/>
    <w:rsid w:val="00AF6680"/>
    <w:rsid w:val="00B10751"/>
    <w:rsid w:val="00B134F3"/>
    <w:rsid w:val="00B14040"/>
    <w:rsid w:val="00B14BBC"/>
    <w:rsid w:val="00B14DA2"/>
    <w:rsid w:val="00B1561C"/>
    <w:rsid w:val="00B17D27"/>
    <w:rsid w:val="00B20F3B"/>
    <w:rsid w:val="00B22B70"/>
    <w:rsid w:val="00B23E03"/>
    <w:rsid w:val="00B27170"/>
    <w:rsid w:val="00B42FB4"/>
    <w:rsid w:val="00B508A4"/>
    <w:rsid w:val="00B51E5D"/>
    <w:rsid w:val="00B623AC"/>
    <w:rsid w:val="00B72C40"/>
    <w:rsid w:val="00B872F9"/>
    <w:rsid w:val="00B87776"/>
    <w:rsid w:val="00B90B5A"/>
    <w:rsid w:val="00B96781"/>
    <w:rsid w:val="00B97F9B"/>
    <w:rsid w:val="00BA253A"/>
    <w:rsid w:val="00BA2F80"/>
    <w:rsid w:val="00BB4D3C"/>
    <w:rsid w:val="00BB649F"/>
    <w:rsid w:val="00BC1494"/>
    <w:rsid w:val="00BD7D02"/>
    <w:rsid w:val="00BE007E"/>
    <w:rsid w:val="00BE0577"/>
    <w:rsid w:val="00BE32DD"/>
    <w:rsid w:val="00C00323"/>
    <w:rsid w:val="00C0191B"/>
    <w:rsid w:val="00C0270E"/>
    <w:rsid w:val="00C0290E"/>
    <w:rsid w:val="00C06DE1"/>
    <w:rsid w:val="00C11D93"/>
    <w:rsid w:val="00C167A7"/>
    <w:rsid w:val="00C21A66"/>
    <w:rsid w:val="00C24D78"/>
    <w:rsid w:val="00C2728C"/>
    <w:rsid w:val="00C27ACC"/>
    <w:rsid w:val="00C31E6A"/>
    <w:rsid w:val="00C329FF"/>
    <w:rsid w:val="00C400E8"/>
    <w:rsid w:val="00C513FF"/>
    <w:rsid w:val="00C53F43"/>
    <w:rsid w:val="00C54912"/>
    <w:rsid w:val="00C80AD8"/>
    <w:rsid w:val="00C8507B"/>
    <w:rsid w:val="00C911DF"/>
    <w:rsid w:val="00C934C9"/>
    <w:rsid w:val="00C95757"/>
    <w:rsid w:val="00C95BBC"/>
    <w:rsid w:val="00C95BC6"/>
    <w:rsid w:val="00CA08CF"/>
    <w:rsid w:val="00CA5A7C"/>
    <w:rsid w:val="00CB6497"/>
    <w:rsid w:val="00CB744F"/>
    <w:rsid w:val="00CC6255"/>
    <w:rsid w:val="00CD44EB"/>
    <w:rsid w:val="00CD5C28"/>
    <w:rsid w:val="00CF0902"/>
    <w:rsid w:val="00CF17AD"/>
    <w:rsid w:val="00CF363D"/>
    <w:rsid w:val="00D00C01"/>
    <w:rsid w:val="00D01A4E"/>
    <w:rsid w:val="00D05710"/>
    <w:rsid w:val="00D143A0"/>
    <w:rsid w:val="00D14486"/>
    <w:rsid w:val="00D157CE"/>
    <w:rsid w:val="00D16990"/>
    <w:rsid w:val="00D21EFA"/>
    <w:rsid w:val="00D22CB5"/>
    <w:rsid w:val="00D2310B"/>
    <w:rsid w:val="00D30C1F"/>
    <w:rsid w:val="00D36837"/>
    <w:rsid w:val="00D37F8A"/>
    <w:rsid w:val="00D47937"/>
    <w:rsid w:val="00D63E16"/>
    <w:rsid w:val="00D6593D"/>
    <w:rsid w:val="00D72AD7"/>
    <w:rsid w:val="00D832E5"/>
    <w:rsid w:val="00D85A82"/>
    <w:rsid w:val="00D91EEB"/>
    <w:rsid w:val="00D92094"/>
    <w:rsid w:val="00D94829"/>
    <w:rsid w:val="00D96267"/>
    <w:rsid w:val="00D97C3C"/>
    <w:rsid w:val="00DA51E8"/>
    <w:rsid w:val="00DA689C"/>
    <w:rsid w:val="00DA6D95"/>
    <w:rsid w:val="00DB36DD"/>
    <w:rsid w:val="00DB48AF"/>
    <w:rsid w:val="00DC2E32"/>
    <w:rsid w:val="00DC3C3B"/>
    <w:rsid w:val="00DD49A6"/>
    <w:rsid w:val="00DD6E93"/>
    <w:rsid w:val="00DD762A"/>
    <w:rsid w:val="00DD7697"/>
    <w:rsid w:val="00DE728A"/>
    <w:rsid w:val="00DE770C"/>
    <w:rsid w:val="00DF27D9"/>
    <w:rsid w:val="00E04030"/>
    <w:rsid w:val="00E241BA"/>
    <w:rsid w:val="00E328ED"/>
    <w:rsid w:val="00E34BEC"/>
    <w:rsid w:val="00E44873"/>
    <w:rsid w:val="00E44AF7"/>
    <w:rsid w:val="00E45555"/>
    <w:rsid w:val="00E503A1"/>
    <w:rsid w:val="00E5151A"/>
    <w:rsid w:val="00E5449E"/>
    <w:rsid w:val="00E57908"/>
    <w:rsid w:val="00E64A90"/>
    <w:rsid w:val="00E74C80"/>
    <w:rsid w:val="00E75C87"/>
    <w:rsid w:val="00E77512"/>
    <w:rsid w:val="00E841A0"/>
    <w:rsid w:val="00E86280"/>
    <w:rsid w:val="00E87CE2"/>
    <w:rsid w:val="00E90649"/>
    <w:rsid w:val="00E96233"/>
    <w:rsid w:val="00EA286F"/>
    <w:rsid w:val="00EA6373"/>
    <w:rsid w:val="00EB3D49"/>
    <w:rsid w:val="00EB5034"/>
    <w:rsid w:val="00EB6E23"/>
    <w:rsid w:val="00EC4CE2"/>
    <w:rsid w:val="00ED0035"/>
    <w:rsid w:val="00ED1A49"/>
    <w:rsid w:val="00ED37CE"/>
    <w:rsid w:val="00ED6533"/>
    <w:rsid w:val="00ED66B0"/>
    <w:rsid w:val="00ED7A98"/>
    <w:rsid w:val="00F01EDD"/>
    <w:rsid w:val="00F023F5"/>
    <w:rsid w:val="00F033E0"/>
    <w:rsid w:val="00F20CF8"/>
    <w:rsid w:val="00F33DB0"/>
    <w:rsid w:val="00F44403"/>
    <w:rsid w:val="00F468AF"/>
    <w:rsid w:val="00F474AB"/>
    <w:rsid w:val="00F502A0"/>
    <w:rsid w:val="00F51855"/>
    <w:rsid w:val="00F5293D"/>
    <w:rsid w:val="00F55E01"/>
    <w:rsid w:val="00F5781B"/>
    <w:rsid w:val="00F630BF"/>
    <w:rsid w:val="00F64771"/>
    <w:rsid w:val="00F77DE0"/>
    <w:rsid w:val="00F80A39"/>
    <w:rsid w:val="00F8251B"/>
    <w:rsid w:val="00F85229"/>
    <w:rsid w:val="00F85D08"/>
    <w:rsid w:val="00F93F89"/>
    <w:rsid w:val="00F955FB"/>
    <w:rsid w:val="00FA278B"/>
    <w:rsid w:val="00FA43B3"/>
    <w:rsid w:val="00FB3137"/>
    <w:rsid w:val="00FB5B62"/>
    <w:rsid w:val="00FC1434"/>
    <w:rsid w:val="00FD3DAD"/>
    <w:rsid w:val="00FE0CB7"/>
    <w:rsid w:val="00FF56E6"/>
    <w:rsid w:val="00FF63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CB1E10"/>
  <w15:chartTrackingRefBased/>
  <w15:docId w15:val="{99DAA4B1-19BC-40DC-A863-20207B13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14"/>
  </w:style>
  <w:style w:type="paragraph" w:styleId="Heading1">
    <w:name w:val="heading 1"/>
    <w:basedOn w:val="Normal"/>
    <w:next w:val="Normal"/>
    <w:link w:val="Heading1Char"/>
    <w:qFormat/>
    <w:rsid w:val="00EA637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aliases w:val="Policy Statement"/>
    <w:basedOn w:val="Normal"/>
    <w:next w:val="Normal"/>
    <w:link w:val="Heading2Char"/>
    <w:unhideWhenUsed/>
    <w:qFormat/>
    <w:rsid w:val="00E241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Responsibilities"/>
    <w:basedOn w:val="Normal"/>
    <w:next w:val="Normal"/>
    <w:link w:val="Heading3Char"/>
    <w:unhideWhenUsed/>
    <w:qFormat/>
    <w:rsid w:val="00EA6373"/>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aliases w:val="Arrangements"/>
    <w:basedOn w:val="Normal"/>
    <w:next w:val="Normal"/>
    <w:link w:val="Heading4Char"/>
    <w:unhideWhenUsed/>
    <w:qFormat/>
    <w:rsid w:val="00E241B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241BA"/>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7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aliases w:val="Policy Statement Char"/>
    <w:basedOn w:val="DefaultParagraphFont"/>
    <w:link w:val="Heading2"/>
    <w:rsid w:val="00E241BA"/>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Responsibilities Char"/>
    <w:basedOn w:val="DefaultParagraphFont"/>
    <w:link w:val="Heading3"/>
    <w:uiPriority w:val="9"/>
    <w:semiHidden/>
    <w:rsid w:val="00EA637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aliases w:val="Arrangements Char"/>
    <w:basedOn w:val="DefaultParagraphFont"/>
    <w:link w:val="Heading4"/>
    <w:rsid w:val="00E241B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E241BA"/>
    <w:rPr>
      <w:rFonts w:ascii="Times New Roman" w:eastAsia="Times New Roman" w:hAnsi="Times New Roman" w:cs="Times New Roman"/>
      <w:b/>
      <w:bCs/>
      <w:i/>
      <w:iCs/>
      <w:sz w:val="26"/>
      <w:szCs w:val="26"/>
    </w:rPr>
  </w:style>
  <w:style w:type="table" w:styleId="TableGrid">
    <w:name w:val="Table Grid"/>
    <w:basedOn w:val="TableNormal"/>
    <w:rsid w:val="00A3191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1914"/>
    <w:pPr>
      <w:spacing w:after="200" w:line="276" w:lineRule="auto"/>
      <w:ind w:left="720"/>
      <w:contextualSpacing/>
    </w:pPr>
  </w:style>
  <w:style w:type="character" w:customStyle="1" w:styleId="ListParagraphChar">
    <w:name w:val="List Paragraph Char"/>
    <w:basedOn w:val="DefaultParagraphFont"/>
    <w:link w:val="ListParagraph"/>
    <w:uiPriority w:val="34"/>
    <w:rsid w:val="00D37F8A"/>
  </w:style>
  <w:style w:type="character" w:styleId="Hyperlink">
    <w:name w:val="Hyperlink"/>
    <w:basedOn w:val="DefaultParagraphFont"/>
    <w:uiPriority w:val="99"/>
    <w:unhideWhenUsed/>
    <w:rsid w:val="00A31914"/>
    <w:rPr>
      <w:color w:val="0000FF"/>
      <w:u w:val="single"/>
    </w:rPr>
  </w:style>
  <w:style w:type="paragraph" w:customStyle="1" w:styleId="4Bulletedcopyblue">
    <w:name w:val="4 Bulleted copy blue"/>
    <w:basedOn w:val="Normal"/>
    <w:qFormat/>
    <w:rsid w:val="00A31914"/>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A31914"/>
    <w:rPr>
      <w:sz w:val="16"/>
      <w:szCs w:val="16"/>
    </w:rPr>
  </w:style>
  <w:style w:type="paragraph" w:styleId="CommentText">
    <w:name w:val="annotation text"/>
    <w:basedOn w:val="Normal"/>
    <w:link w:val="CommentTextChar"/>
    <w:uiPriority w:val="99"/>
    <w:semiHidden/>
    <w:unhideWhenUsed/>
    <w:rsid w:val="00A31914"/>
    <w:pPr>
      <w:spacing w:line="240" w:lineRule="auto"/>
    </w:pPr>
    <w:rPr>
      <w:sz w:val="20"/>
      <w:szCs w:val="20"/>
    </w:rPr>
  </w:style>
  <w:style w:type="character" w:customStyle="1" w:styleId="CommentTextChar">
    <w:name w:val="Comment Text Char"/>
    <w:basedOn w:val="DefaultParagraphFont"/>
    <w:link w:val="CommentText"/>
    <w:uiPriority w:val="99"/>
    <w:semiHidden/>
    <w:rsid w:val="00A31914"/>
    <w:rPr>
      <w:sz w:val="20"/>
      <w:szCs w:val="20"/>
    </w:rPr>
  </w:style>
  <w:style w:type="paragraph" w:styleId="BalloonText">
    <w:name w:val="Balloon Text"/>
    <w:basedOn w:val="Normal"/>
    <w:link w:val="BalloonTextChar"/>
    <w:unhideWhenUsed/>
    <w:rsid w:val="00A31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31914"/>
    <w:rPr>
      <w:rFonts w:ascii="Segoe UI" w:hAnsi="Segoe UI" w:cs="Segoe UI"/>
      <w:sz w:val="18"/>
      <w:szCs w:val="18"/>
    </w:rPr>
  </w:style>
  <w:style w:type="character" w:styleId="FollowedHyperlink">
    <w:name w:val="FollowedHyperlink"/>
    <w:basedOn w:val="DefaultParagraphFont"/>
    <w:uiPriority w:val="99"/>
    <w:semiHidden/>
    <w:unhideWhenUsed/>
    <w:rsid w:val="00A31914"/>
    <w:rPr>
      <w:color w:val="954F72" w:themeColor="followedHyperlink"/>
      <w:u w:val="single"/>
    </w:rPr>
  </w:style>
  <w:style w:type="paragraph" w:customStyle="1" w:styleId="Default">
    <w:name w:val="Default"/>
    <w:rsid w:val="00A31914"/>
    <w:pPr>
      <w:autoSpaceDE w:val="0"/>
      <w:autoSpaceDN w:val="0"/>
      <w:adjustRightInd w:val="0"/>
      <w:spacing w:after="0" w:line="240" w:lineRule="auto"/>
    </w:pPr>
    <w:rPr>
      <w:rFonts w:ascii="Arial" w:hAnsi="Arial" w:cs="Arial"/>
      <w:color w:val="000000"/>
      <w:sz w:val="24"/>
      <w:szCs w:val="24"/>
    </w:rPr>
  </w:style>
  <w:style w:type="paragraph" w:customStyle="1" w:styleId="1bodycopy10pt">
    <w:name w:val="1 body copy 10pt"/>
    <w:basedOn w:val="Normal"/>
    <w:link w:val="1bodycopy10ptChar"/>
    <w:qFormat/>
    <w:rsid w:val="008166FA"/>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166FA"/>
    <w:rPr>
      <w:rFonts w:ascii="Arial" w:eastAsia="MS Mincho" w:hAnsi="Arial" w:cs="Times New Roman"/>
      <w:sz w:val="20"/>
      <w:szCs w:val="24"/>
      <w:lang w:val="en-US"/>
    </w:rPr>
  </w:style>
  <w:style w:type="paragraph" w:customStyle="1" w:styleId="6Abstract">
    <w:name w:val="6 Abstract"/>
    <w:qFormat/>
    <w:rsid w:val="00EA6373"/>
    <w:pPr>
      <w:spacing w:after="240"/>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EA6373"/>
    <w:pPr>
      <w:spacing w:before="240"/>
    </w:pPr>
    <w:rPr>
      <w:b/>
      <w:color w:val="12263F"/>
      <w:sz w:val="24"/>
    </w:rPr>
  </w:style>
  <w:style w:type="character" w:customStyle="1" w:styleId="Subhead2Char">
    <w:name w:val="Subhead 2 Char"/>
    <w:link w:val="Subhead2"/>
    <w:rsid w:val="00EA6373"/>
    <w:rPr>
      <w:rFonts w:ascii="Arial" w:eastAsia="MS Mincho" w:hAnsi="Arial" w:cs="Times New Roman"/>
      <w:b/>
      <w:color w:val="12263F"/>
      <w:sz w:val="24"/>
      <w:szCs w:val="24"/>
      <w:lang w:val="en-US"/>
    </w:rPr>
  </w:style>
  <w:style w:type="paragraph" w:styleId="CommentSubject">
    <w:name w:val="annotation subject"/>
    <w:basedOn w:val="CommentText"/>
    <w:next w:val="CommentText"/>
    <w:link w:val="CommentSubjectChar"/>
    <w:uiPriority w:val="99"/>
    <w:semiHidden/>
    <w:unhideWhenUsed/>
    <w:rsid w:val="00E90649"/>
    <w:rPr>
      <w:b/>
      <w:bCs/>
    </w:rPr>
  </w:style>
  <w:style w:type="character" w:customStyle="1" w:styleId="CommentSubjectChar">
    <w:name w:val="Comment Subject Char"/>
    <w:basedOn w:val="CommentTextChar"/>
    <w:link w:val="CommentSubject"/>
    <w:uiPriority w:val="99"/>
    <w:semiHidden/>
    <w:rsid w:val="00E90649"/>
    <w:rPr>
      <w:b/>
      <w:bCs/>
      <w:sz w:val="20"/>
      <w:szCs w:val="20"/>
    </w:rPr>
  </w:style>
  <w:style w:type="paragraph" w:styleId="Header">
    <w:name w:val="header"/>
    <w:basedOn w:val="Normal"/>
    <w:link w:val="HeaderChar"/>
    <w:uiPriority w:val="99"/>
    <w:unhideWhenUsed/>
    <w:rsid w:val="001C6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5B6"/>
  </w:style>
  <w:style w:type="paragraph" w:styleId="Footer">
    <w:name w:val="footer"/>
    <w:basedOn w:val="Normal"/>
    <w:link w:val="FooterChar"/>
    <w:unhideWhenUsed/>
    <w:rsid w:val="001C6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5B6"/>
  </w:style>
  <w:style w:type="paragraph" w:styleId="BodyTextIndent">
    <w:name w:val="Body Text Indent"/>
    <w:basedOn w:val="Normal"/>
    <w:link w:val="BodyTextIndentChar"/>
    <w:rsid w:val="00E241BA"/>
    <w:pPr>
      <w:spacing w:after="0" w:line="240" w:lineRule="auto"/>
      <w:ind w:left="72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241BA"/>
    <w:rPr>
      <w:rFonts w:ascii="Times New Roman" w:eastAsia="Times New Roman" w:hAnsi="Times New Roman" w:cs="Times New Roman"/>
      <w:sz w:val="24"/>
      <w:szCs w:val="24"/>
    </w:rPr>
  </w:style>
  <w:style w:type="paragraph" w:styleId="BodyTextIndent2">
    <w:name w:val="Body Text Indent 2"/>
    <w:basedOn w:val="Normal"/>
    <w:link w:val="BodyTextIndent2Char"/>
    <w:rsid w:val="00E241BA"/>
    <w:pPr>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241BA"/>
    <w:rPr>
      <w:rFonts w:ascii="Times New Roman" w:eastAsia="Times New Roman" w:hAnsi="Times New Roman" w:cs="Times New Roman"/>
      <w:sz w:val="24"/>
      <w:szCs w:val="24"/>
    </w:rPr>
  </w:style>
  <w:style w:type="paragraph" w:styleId="BodyTextIndent3">
    <w:name w:val="Body Text Indent 3"/>
    <w:basedOn w:val="Normal"/>
    <w:link w:val="BodyTextIndent3Char"/>
    <w:rsid w:val="00E241BA"/>
    <w:pPr>
      <w:spacing w:after="0" w:line="240" w:lineRule="auto"/>
      <w:ind w:left="144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E241BA"/>
    <w:rPr>
      <w:rFonts w:ascii="Times New Roman" w:eastAsia="Times New Roman" w:hAnsi="Times New Roman" w:cs="Times New Roman"/>
      <w:sz w:val="24"/>
      <w:szCs w:val="24"/>
    </w:rPr>
  </w:style>
  <w:style w:type="paragraph" w:styleId="BodyText">
    <w:name w:val="Body Text"/>
    <w:basedOn w:val="Normal"/>
    <w:link w:val="BodyTextChar"/>
    <w:rsid w:val="00E241B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241BA"/>
    <w:rPr>
      <w:rFonts w:ascii="Times New Roman" w:eastAsia="Times New Roman" w:hAnsi="Times New Roman" w:cs="Times New Roman"/>
      <w:sz w:val="24"/>
      <w:szCs w:val="24"/>
    </w:rPr>
  </w:style>
  <w:style w:type="character" w:styleId="Strong">
    <w:name w:val="Strong"/>
    <w:qFormat/>
    <w:rsid w:val="00E241BA"/>
    <w:rPr>
      <w:b/>
      <w:bCs/>
    </w:rPr>
  </w:style>
  <w:style w:type="paragraph" w:styleId="TOC2">
    <w:name w:val="toc 2"/>
    <w:basedOn w:val="Normal"/>
    <w:next w:val="Normal"/>
    <w:autoRedefine/>
    <w:uiPriority w:val="39"/>
    <w:rsid w:val="00E241BA"/>
    <w:pPr>
      <w:tabs>
        <w:tab w:val="right" w:leader="dot" w:pos="9710"/>
      </w:tabs>
      <w:spacing w:after="0" w:line="240" w:lineRule="auto"/>
    </w:pPr>
    <w:rPr>
      <w:rFonts w:ascii="Arial" w:eastAsia="Times New Roman" w:hAnsi="Arial" w:cs="Times New Roman"/>
      <w:szCs w:val="24"/>
    </w:rPr>
  </w:style>
  <w:style w:type="paragraph" w:customStyle="1" w:styleId="Pa1">
    <w:name w:val="Pa1"/>
    <w:basedOn w:val="Normal"/>
    <w:next w:val="Normal"/>
    <w:rsid w:val="00E241BA"/>
    <w:pPr>
      <w:autoSpaceDE w:val="0"/>
      <w:autoSpaceDN w:val="0"/>
      <w:adjustRightInd w:val="0"/>
      <w:spacing w:after="0" w:line="201" w:lineRule="atLeast"/>
    </w:pPr>
    <w:rPr>
      <w:rFonts w:ascii="Helvetica 45 Light" w:eastAsia="Times New Roman" w:hAnsi="Helvetica 45 Light" w:cs="Times New Roman"/>
      <w:sz w:val="24"/>
      <w:szCs w:val="24"/>
      <w:lang w:eastAsia="en-GB"/>
    </w:rPr>
  </w:style>
  <w:style w:type="paragraph" w:customStyle="1" w:styleId="Pa13">
    <w:name w:val="Pa13"/>
    <w:basedOn w:val="Normal"/>
    <w:next w:val="Normal"/>
    <w:rsid w:val="00E241BA"/>
    <w:pPr>
      <w:autoSpaceDE w:val="0"/>
      <w:autoSpaceDN w:val="0"/>
      <w:adjustRightInd w:val="0"/>
      <w:spacing w:after="0" w:line="201" w:lineRule="atLeast"/>
    </w:pPr>
    <w:rPr>
      <w:rFonts w:ascii="Helvetica 45 Light" w:eastAsia="Times New Roman" w:hAnsi="Helvetica 45 Light" w:cs="Times New Roman"/>
      <w:sz w:val="24"/>
      <w:szCs w:val="24"/>
      <w:lang w:eastAsia="en-GB"/>
    </w:rPr>
  </w:style>
  <w:style w:type="character" w:customStyle="1" w:styleId="st1">
    <w:name w:val="st1"/>
    <w:basedOn w:val="DefaultParagraphFont"/>
    <w:rsid w:val="00E241BA"/>
  </w:style>
  <w:style w:type="paragraph" w:styleId="NormalWeb">
    <w:name w:val="Normal (Web)"/>
    <w:basedOn w:val="Normal"/>
    <w:rsid w:val="00E241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E241BA"/>
    <w:pPr>
      <w:spacing w:after="100" w:line="240" w:lineRule="auto"/>
      <w:ind w:left="480"/>
    </w:pPr>
    <w:rPr>
      <w:rFonts w:ascii="Times New Roman" w:eastAsia="Times New Roman" w:hAnsi="Times New Roman" w:cs="Times New Roman"/>
      <w:sz w:val="24"/>
      <w:szCs w:val="24"/>
    </w:rPr>
  </w:style>
  <w:style w:type="paragraph" w:styleId="Revision">
    <w:name w:val="Revision"/>
    <w:hidden/>
    <w:uiPriority w:val="99"/>
    <w:semiHidden/>
    <w:rsid w:val="00B14BBC"/>
    <w:pPr>
      <w:spacing w:after="0" w:line="240" w:lineRule="auto"/>
    </w:pPr>
  </w:style>
  <w:style w:type="paragraph" w:styleId="BodyText2">
    <w:name w:val="Body Text 2"/>
    <w:basedOn w:val="Normal"/>
    <w:link w:val="BodyText2Char"/>
    <w:uiPriority w:val="99"/>
    <w:unhideWhenUsed/>
    <w:rsid w:val="00FB3137"/>
    <w:pPr>
      <w:spacing w:after="120" w:line="480" w:lineRule="auto"/>
    </w:pPr>
  </w:style>
  <w:style w:type="character" w:customStyle="1" w:styleId="BodyText2Char">
    <w:name w:val="Body Text 2 Char"/>
    <w:basedOn w:val="DefaultParagraphFont"/>
    <w:link w:val="BodyText2"/>
    <w:uiPriority w:val="99"/>
    <w:rsid w:val="00FB3137"/>
  </w:style>
  <w:style w:type="paragraph" w:customStyle="1" w:styleId="HeadingLevel1">
    <w:name w:val="Heading Level 1"/>
    <w:basedOn w:val="Normal"/>
    <w:next w:val="BodyText1"/>
    <w:uiPriority w:val="9"/>
    <w:qFormat/>
    <w:rsid w:val="00FB3137"/>
    <w:pPr>
      <w:keepNext/>
      <w:keepLines/>
      <w:numPr>
        <w:numId w:val="6"/>
      </w:numPr>
      <w:spacing w:before="480" w:after="240" w:line="240" w:lineRule="auto"/>
      <w:jc w:val="both"/>
      <w:outlineLvl w:val="0"/>
    </w:pPr>
    <w:rPr>
      <w:rFonts w:ascii="Trebuchet MS" w:hAnsi="Trebuchet MS" w:cs="Times New Roman"/>
      <w:b/>
      <w:sz w:val="24"/>
    </w:rPr>
  </w:style>
  <w:style w:type="paragraph" w:customStyle="1" w:styleId="HeadingLevel2">
    <w:name w:val="Heading Level 2"/>
    <w:basedOn w:val="Normal"/>
    <w:uiPriority w:val="9"/>
    <w:qFormat/>
    <w:rsid w:val="00FB3137"/>
    <w:pPr>
      <w:numPr>
        <w:ilvl w:val="1"/>
        <w:numId w:val="6"/>
      </w:numPr>
      <w:spacing w:after="240" w:line="240" w:lineRule="auto"/>
      <w:jc w:val="both"/>
      <w:outlineLvl w:val="1"/>
    </w:pPr>
    <w:rPr>
      <w:rFonts w:ascii="Trebuchet MS" w:hAnsi="Trebuchet MS" w:cs="Times New Roman"/>
      <w:sz w:val="20"/>
    </w:rPr>
  </w:style>
  <w:style w:type="paragraph" w:customStyle="1" w:styleId="HeadingLevel3">
    <w:name w:val="Heading Level 3"/>
    <w:basedOn w:val="Normal"/>
    <w:uiPriority w:val="9"/>
    <w:qFormat/>
    <w:rsid w:val="00FB3137"/>
    <w:pPr>
      <w:numPr>
        <w:ilvl w:val="2"/>
        <w:numId w:val="6"/>
      </w:numPr>
      <w:spacing w:after="240" w:line="240" w:lineRule="auto"/>
      <w:jc w:val="both"/>
      <w:outlineLvl w:val="2"/>
    </w:pPr>
    <w:rPr>
      <w:rFonts w:ascii="Trebuchet MS" w:hAnsi="Trebuchet MS" w:cs="Times New Roman"/>
      <w:sz w:val="20"/>
    </w:rPr>
  </w:style>
  <w:style w:type="paragraph" w:customStyle="1" w:styleId="HeadingLevel4">
    <w:name w:val="Heading Level 4"/>
    <w:basedOn w:val="Normal"/>
    <w:uiPriority w:val="9"/>
    <w:qFormat/>
    <w:rsid w:val="00FB3137"/>
    <w:pPr>
      <w:numPr>
        <w:ilvl w:val="3"/>
        <w:numId w:val="6"/>
      </w:numPr>
      <w:spacing w:after="240" w:line="240" w:lineRule="auto"/>
      <w:jc w:val="both"/>
      <w:outlineLvl w:val="3"/>
    </w:pPr>
    <w:rPr>
      <w:rFonts w:ascii="Trebuchet MS" w:hAnsi="Trebuchet MS" w:cs="Times New Roman"/>
      <w:sz w:val="20"/>
    </w:rPr>
  </w:style>
  <w:style w:type="paragraph" w:customStyle="1" w:styleId="HeadingLevel5">
    <w:name w:val="Heading Level 5"/>
    <w:basedOn w:val="Normal"/>
    <w:uiPriority w:val="9"/>
    <w:qFormat/>
    <w:rsid w:val="00FB3137"/>
    <w:pPr>
      <w:numPr>
        <w:ilvl w:val="4"/>
        <w:numId w:val="6"/>
      </w:numPr>
      <w:spacing w:after="240" w:line="240" w:lineRule="auto"/>
      <w:jc w:val="both"/>
      <w:outlineLvl w:val="4"/>
    </w:pPr>
    <w:rPr>
      <w:rFonts w:ascii="Trebuchet MS" w:hAnsi="Trebuchet MS" w:cs="Times New Roman"/>
      <w:sz w:val="20"/>
    </w:rPr>
  </w:style>
  <w:style w:type="paragraph" w:customStyle="1" w:styleId="BodyText1">
    <w:name w:val="Body Text 1"/>
    <w:basedOn w:val="Normal"/>
    <w:link w:val="BodyText1Char"/>
    <w:uiPriority w:val="2"/>
    <w:qFormat/>
    <w:rsid w:val="00FB3137"/>
    <w:pPr>
      <w:spacing w:after="240" w:line="240" w:lineRule="auto"/>
      <w:ind w:left="720"/>
      <w:jc w:val="both"/>
    </w:pPr>
    <w:rPr>
      <w:rFonts w:ascii="Trebuchet MS" w:hAnsi="Trebuchet MS"/>
      <w:sz w:val="20"/>
      <w:szCs w:val="20"/>
    </w:rPr>
  </w:style>
  <w:style w:type="character" w:customStyle="1" w:styleId="BodyText1Char">
    <w:name w:val="Body Text 1 Char"/>
    <w:basedOn w:val="DefaultParagraphFont"/>
    <w:link w:val="BodyText1"/>
    <w:uiPriority w:val="2"/>
    <w:rsid w:val="00FB3137"/>
    <w:rPr>
      <w:rFonts w:ascii="Trebuchet MS" w:hAnsi="Trebuchet MS"/>
      <w:sz w:val="20"/>
      <w:szCs w:val="20"/>
    </w:rPr>
  </w:style>
  <w:style w:type="paragraph" w:customStyle="1" w:styleId="Bullet1">
    <w:name w:val="Bullet 1"/>
    <w:basedOn w:val="Normal"/>
    <w:uiPriority w:val="29"/>
    <w:qFormat/>
    <w:rsid w:val="00FB3137"/>
    <w:pPr>
      <w:numPr>
        <w:numId w:val="5"/>
      </w:numPr>
      <w:spacing w:after="240" w:line="240" w:lineRule="auto"/>
      <w:jc w:val="both"/>
    </w:pPr>
    <w:rPr>
      <w:rFonts w:ascii="Trebuchet MS" w:hAnsi="Trebuchet MS" w:cs="Times New Roman"/>
      <w:sz w:val="20"/>
    </w:rPr>
  </w:style>
  <w:style w:type="paragraph" w:customStyle="1" w:styleId="Bullet2">
    <w:name w:val="Bullet 2"/>
    <w:basedOn w:val="Normal"/>
    <w:uiPriority w:val="29"/>
    <w:qFormat/>
    <w:rsid w:val="00FB3137"/>
    <w:pPr>
      <w:numPr>
        <w:ilvl w:val="1"/>
        <w:numId w:val="5"/>
      </w:numPr>
      <w:spacing w:after="240" w:line="240" w:lineRule="auto"/>
      <w:contextualSpacing/>
      <w:jc w:val="both"/>
    </w:pPr>
    <w:rPr>
      <w:rFonts w:ascii="Trebuchet MS" w:hAnsi="Trebuchet MS" w:cs="Times New Roman"/>
      <w:sz w:val="20"/>
    </w:rPr>
  </w:style>
  <w:style w:type="paragraph" w:customStyle="1" w:styleId="Bullet3">
    <w:name w:val="Bullet 3"/>
    <w:basedOn w:val="Normal"/>
    <w:uiPriority w:val="29"/>
    <w:qFormat/>
    <w:rsid w:val="00FB3137"/>
    <w:pPr>
      <w:numPr>
        <w:ilvl w:val="2"/>
        <w:numId w:val="5"/>
      </w:numPr>
      <w:spacing w:after="240" w:line="240" w:lineRule="auto"/>
      <w:jc w:val="both"/>
    </w:pPr>
    <w:rPr>
      <w:rFonts w:ascii="Trebuchet MS" w:hAnsi="Trebuchet MS" w:cs="Times New Roman"/>
      <w:sz w:val="20"/>
    </w:rPr>
  </w:style>
  <w:style w:type="numbering" w:customStyle="1" w:styleId="Bullets">
    <w:name w:val="Bullets"/>
    <w:uiPriority w:val="99"/>
    <w:rsid w:val="00FB3137"/>
    <w:pPr>
      <w:numPr>
        <w:numId w:val="5"/>
      </w:numPr>
    </w:pPr>
  </w:style>
  <w:style w:type="numbering" w:customStyle="1" w:styleId="HeadingNumbering">
    <w:name w:val="Heading Numbering"/>
    <w:uiPriority w:val="99"/>
    <w:rsid w:val="00FB3137"/>
    <w:pPr>
      <w:numPr>
        <w:numId w:val="6"/>
      </w:numPr>
    </w:pPr>
  </w:style>
  <w:style w:type="paragraph" w:customStyle="1" w:styleId="HeadingLevel2asheading">
    <w:name w:val="Heading Level 2 as heading"/>
    <w:basedOn w:val="HeadingLevel2"/>
    <w:next w:val="BodyText1"/>
    <w:uiPriority w:val="9"/>
    <w:qFormat/>
    <w:rsid w:val="00FB3137"/>
    <w:pPr>
      <w:keepNext/>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9523">
      <w:bodyDiv w:val="1"/>
      <w:marLeft w:val="0"/>
      <w:marRight w:val="0"/>
      <w:marTop w:val="0"/>
      <w:marBottom w:val="0"/>
      <w:divBdr>
        <w:top w:val="none" w:sz="0" w:space="0" w:color="auto"/>
        <w:left w:val="none" w:sz="0" w:space="0" w:color="auto"/>
        <w:bottom w:val="none" w:sz="0" w:space="0" w:color="auto"/>
        <w:right w:val="none" w:sz="0" w:space="0" w:color="auto"/>
      </w:divBdr>
    </w:div>
    <w:div w:id="181600928">
      <w:bodyDiv w:val="1"/>
      <w:marLeft w:val="0"/>
      <w:marRight w:val="0"/>
      <w:marTop w:val="0"/>
      <w:marBottom w:val="0"/>
      <w:divBdr>
        <w:top w:val="none" w:sz="0" w:space="0" w:color="auto"/>
        <w:left w:val="none" w:sz="0" w:space="0" w:color="auto"/>
        <w:bottom w:val="none" w:sz="0" w:space="0" w:color="auto"/>
        <w:right w:val="none" w:sz="0" w:space="0" w:color="auto"/>
      </w:divBdr>
    </w:div>
    <w:div w:id="218632135">
      <w:bodyDiv w:val="1"/>
      <w:marLeft w:val="0"/>
      <w:marRight w:val="0"/>
      <w:marTop w:val="0"/>
      <w:marBottom w:val="0"/>
      <w:divBdr>
        <w:top w:val="none" w:sz="0" w:space="0" w:color="auto"/>
        <w:left w:val="none" w:sz="0" w:space="0" w:color="auto"/>
        <w:bottom w:val="none" w:sz="0" w:space="0" w:color="auto"/>
        <w:right w:val="none" w:sz="0" w:space="0" w:color="auto"/>
      </w:divBdr>
    </w:div>
    <w:div w:id="236131791">
      <w:bodyDiv w:val="1"/>
      <w:marLeft w:val="0"/>
      <w:marRight w:val="0"/>
      <w:marTop w:val="0"/>
      <w:marBottom w:val="0"/>
      <w:divBdr>
        <w:top w:val="none" w:sz="0" w:space="0" w:color="auto"/>
        <w:left w:val="none" w:sz="0" w:space="0" w:color="auto"/>
        <w:bottom w:val="none" w:sz="0" w:space="0" w:color="auto"/>
        <w:right w:val="none" w:sz="0" w:space="0" w:color="auto"/>
      </w:divBdr>
    </w:div>
    <w:div w:id="282688802">
      <w:bodyDiv w:val="1"/>
      <w:marLeft w:val="0"/>
      <w:marRight w:val="0"/>
      <w:marTop w:val="0"/>
      <w:marBottom w:val="0"/>
      <w:divBdr>
        <w:top w:val="none" w:sz="0" w:space="0" w:color="auto"/>
        <w:left w:val="none" w:sz="0" w:space="0" w:color="auto"/>
        <w:bottom w:val="none" w:sz="0" w:space="0" w:color="auto"/>
        <w:right w:val="none" w:sz="0" w:space="0" w:color="auto"/>
      </w:divBdr>
    </w:div>
    <w:div w:id="422459418">
      <w:bodyDiv w:val="1"/>
      <w:marLeft w:val="0"/>
      <w:marRight w:val="0"/>
      <w:marTop w:val="0"/>
      <w:marBottom w:val="0"/>
      <w:divBdr>
        <w:top w:val="none" w:sz="0" w:space="0" w:color="auto"/>
        <w:left w:val="none" w:sz="0" w:space="0" w:color="auto"/>
        <w:bottom w:val="none" w:sz="0" w:space="0" w:color="auto"/>
        <w:right w:val="none" w:sz="0" w:space="0" w:color="auto"/>
      </w:divBdr>
    </w:div>
    <w:div w:id="683214006">
      <w:bodyDiv w:val="1"/>
      <w:marLeft w:val="0"/>
      <w:marRight w:val="0"/>
      <w:marTop w:val="0"/>
      <w:marBottom w:val="0"/>
      <w:divBdr>
        <w:top w:val="none" w:sz="0" w:space="0" w:color="auto"/>
        <w:left w:val="none" w:sz="0" w:space="0" w:color="auto"/>
        <w:bottom w:val="none" w:sz="0" w:space="0" w:color="auto"/>
        <w:right w:val="none" w:sz="0" w:space="0" w:color="auto"/>
      </w:divBdr>
    </w:div>
    <w:div w:id="905722078">
      <w:bodyDiv w:val="1"/>
      <w:marLeft w:val="0"/>
      <w:marRight w:val="0"/>
      <w:marTop w:val="0"/>
      <w:marBottom w:val="0"/>
      <w:divBdr>
        <w:top w:val="none" w:sz="0" w:space="0" w:color="auto"/>
        <w:left w:val="none" w:sz="0" w:space="0" w:color="auto"/>
        <w:bottom w:val="none" w:sz="0" w:space="0" w:color="auto"/>
        <w:right w:val="none" w:sz="0" w:space="0" w:color="auto"/>
      </w:divBdr>
    </w:div>
    <w:div w:id="1156412277">
      <w:bodyDiv w:val="1"/>
      <w:marLeft w:val="0"/>
      <w:marRight w:val="0"/>
      <w:marTop w:val="0"/>
      <w:marBottom w:val="0"/>
      <w:divBdr>
        <w:top w:val="none" w:sz="0" w:space="0" w:color="auto"/>
        <w:left w:val="none" w:sz="0" w:space="0" w:color="auto"/>
        <w:bottom w:val="none" w:sz="0" w:space="0" w:color="auto"/>
        <w:right w:val="none" w:sz="0" w:space="0" w:color="auto"/>
      </w:divBdr>
    </w:div>
    <w:div w:id="1290890345">
      <w:bodyDiv w:val="1"/>
      <w:marLeft w:val="0"/>
      <w:marRight w:val="0"/>
      <w:marTop w:val="0"/>
      <w:marBottom w:val="0"/>
      <w:divBdr>
        <w:top w:val="none" w:sz="0" w:space="0" w:color="auto"/>
        <w:left w:val="none" w:sz="0" w:space="0" w:color="auto"/>
        <w:bottom w:val="none" w:sz="0" w:space="0" w:color="auto"/>
        <w:right w:val="none" w:sz="0" w:space="0" w:color="auto"/>
      </w:divBdr>
    </w:div>
    <w:div w:id="1346787648">
      <w:bodyDiv w:val="1"/>
      <w:marLeft w:val="0"/>
      <w:marRight w:val="0"/>
      <w:marTop w:val="0"/>
      <w:marBottom w:val="0"/>
      <w:divBdr>
        <w:top w:val="none" w:sz="0" w:space="0" w:color="auto"/>
        <w:left w:val="none" w:sz="0" w:space="0" w:color="auto"/>
        <w:bottom w:val="none" w:sz="0" w:space="0" w:color="auto"/>
        <w:right w:val="none" w:sz="0" w:space="0" w:color="auto"/>
      </w:divBdr>
    </w:div>
    <w:div w:id="1451392329">
      <w:bodyDiv w:val="1"/>
      <w:marLeft w:val="0"/>
      <w:marRight w:val="0"/>
      <w:marTop w:val="0"/>
      <w:marBottom w:val="0"/>
      <w:divBdr>
        <w:top w:val="none" w:sz="0" w:space="0" w:color="auto"/>
        <w:left w:val="none" w:sz="0" w:space="0" w:color="auto"/>
        <w:bottom w:val="none" w:sz="0" w:space="0" w:color="auto"/>
        <w:right w:val="none" w:sz="0" w:space="0" w:color="auto"/>
      </w:divBdr>
    </w:div>
    <w:div w:id="1502575383">
      <w:bodyDiv w:val="1"/>
      <w:marLeft w:val="0"/>
      <w:marRight w:val="0"/>
      <w:marTop w:val="0"/>
      <w:marBottom w:val="0"/>
      <w:divBdr>
        <w:top w:val="none" w:sz="0" w:space="0" w:color="auto"/>
        <w:left w:val="none" w:sz="0" w:space="0" w:color="auto"/>
        <w:bottom w:val="none" w:sz="0" w:space="0" w:color="auto"/>
        <w:right w:val="none" w:sz="0" w:space="0" w:color="auto"/>
      </w:divBdr>
    </w:div>
    <w:div w:id="1513716643">
      <w:bodyDiv w:val="1"/>
      <w:marLeft w:val="0"/>
      <w:marRight w:val="0"/>
      <w:marTop w:val="0"/>
      <w:marBottom w:val="0"/>
      <w:divBdr>
        <w:top w:val="none" w:sz="0" w:space="0" w:color="auto"/>
        <w:left w:val="none" w:sz="0" w:space="0" w:color="auto"/>
        <w:bottom w:val="none" w:sz="0" w:space="0" w:color="auto"/>
        <w:right w:val="none" w:sz="0" w:space="0" w:color="auto"/>
      </w:divBdr>
    </w:div>
    <w:div w:id="1531919926">
      <w:bodyDiv w:val="1"/>
      <w:marLeft w:val="0"/>
      <w:marRight w:val="0"/>
      <w:marTop w:val="0"/>
      <w:marBottom w:val="0"/>
      <w:divBdr>
        <w:top w:val="none" w:sz="0" w:space="0" w:color="auto"/>
        <w:left w:val="none" w:sz="0" w:space="0" w:color="auto"/>
        <w:bottom w:val="none" w:sz="0" w:space="0" w:color="auto"/>
        <w:right w:val="none" w:sz="0" w:space="0" w:color="auto"/>
      </w:divBdr>
    </w:div>
    <w:div w:id="1593902176">
      <w:bodyDiv w:val="1"/>
      <w:marLeft w:val="0"/>
      <w:marRight w:val="0"/>
      <w:marTop w:val="0"/>
      <w:marBottom w:val="0"/>
      <w:divBdr>
        <w:top w:val="none" w:sz="0" w:space="0" w:color="auto"/>
        <w:left w:val="none" w:sz="0" w:space="0" w:color="auto"/>
        <w:bottom w:val="none" w:sz="0" w:space="0" w:color="auto"/>
        <w:right w:val="none" w:sz="0" w:space="0" w:color="auto"/>
      </w:divBdr>
    </w:div>
    <w:div w:id="1631862221">
      <w:bodyDiv w:val="1"/>
      <w:marLeft w:val="0"/>
      <w:marRight w:val="0"/>
      <w:marTop w:val="0"/>
      <w:marBottom w:val="0"/>
      <w:divBdr>
        <w:top w:val="none" w:sz="0" w:space="0" w:color="auto"/>
        <w:left w:val="none" w:sz="0" w:space="0" w:color="auto"/>
        <w:bottom w:val="none" w:sz="0" w:space="0" w:color="auto"/>
        <w:right w:val="none" w:sz="0" w:space="0" w:color="auto"/>
      </w:divBdr>
    </w:div>
    <w:div w:id="1683237629">
      <w:bodyDiv w:val="1"/>
      <w:marLeft w:val="0"/>
      <w:marRight w:val="0"/>
      <w:marTop w:val="0"/>
      <w:marBottom w:val="0"/>
      <w:divBdr>
        <w:top w:val="none" w:sz="0" w:space="0" w:color="auto"/>
        <w:left w:val="none" w:sz="0" w:space="0" w:color="auto"/>
        <w:bottom w:val="none" w:sz="0" w:space="0" w:color="auto"/>
        <w:right w:val="none" w:sz="0" w:space="0" w:color="auto"/>
      </w:divBdr>
    </w:div>
    <w:div w:id="1805806057">
      <w:bodyDiv w:val="1"/>
      <w:marLeft w:val="0"/>
      <w:marRight w:val="0"/>
      <w:marTop w:val="0"/>
      <w:marBottom w:val="0"/>
      <w:divBdr>
        <w:top w:val="none" w:sz="0" w:space="0" w:color="auto"/>
        <w:left w:val="none" w:sz="0" w:space="0" w:color="auto"/>
        <w:bottom w:val="none" w:sz="0" w:space="0" w:color="auto"/>
        <w:right w:val="none" w:sz="0" w:space="0" w:color="auto"/>
      </w:divBdr>
    </w:div>
    <w:div w:id="1837458672">
      <w:bodyDiv w:val="1"/>
      <w:marLeft w:val="0"/>
      <w:marRight w:val="0"/>
      <w:marTop w:val="0"/>
      <w:marBottom w:val="0"/>
      <w:divBdr>
        <w:top w:val="none" w:sz="0" w:space="0" w:color="auto"/>
        <w:left w:val="none" w:sz="0" w:space="0" w:color="auto"/>
        <w:bottom w:val="none" w:sz="0" w:space="0" w:color="auto"/>
        <w:right w:val="none" w:sz="0" w:space="0" w:color="auto"/>
      </w:divBdr>
    </w:div>
    <w:div w:id="1860773789">
      <w:bodyDiv w:val="1"/>
      <w:marLeft w:val="0"/>
      <w:marRight w:val="0"/>
      <w:marTop w:val="0"/>
      <w:marBottom w:val="0"/>
      <w:divBdr>
        <w:top w:val="none" w:sz="0" w:space="0" w:color="auto"/>
        <w:left w:val="none" w:sz="0" w:space="0" w:color="auto"/>
        <w:bottom w:val="none" w:sz="0" w:space="0" w:color="auto"/>
        <w:right w:val="none" w:sz="0" w:space="0" w:color="auto"/>
      </w:divBdr>
    </w:div>
    <w:div w:id="1876040623">
      <w:bodyDiv w:val="1"/>
      <w:marLeft w:val="0"/>
      <w:marRight w:val="0"/>
      <w:marTop w:val="0"/>
      <w:marBottom w:val="0"/>
      <w:divBdr>
        <w:top w:val="none" w:sz="0" w:space="0" w:color="auto"/>
        <w:left w:val="none" w:sz="0" w:space="0" w:color="auto"/>
        <w:bottom w:val="none" w:sz="0" w:space="0" w:color="auto"/>
        <w:right w:val="none" w:sz="0" w:space="0" w:color="auto"/>
      </w:divBdr>
    </w:div>
    <w:div w:id="1876845792">
      <w:bodyDiv w:val="1"/>
      <w:marLeft w:val="0"/>
      <w:marRight w:val="0"/>
      <w:marTop w:val="0"/>
      <w:marBottom w:val="0"/>
      <w:divBdr>
        <w:top w:val="none" w:sz="0" w:space="0" w:color="auto"/>
        <w:left w:val="none" w:sz="0" w:space="0" w:color="auto"/>
        <w:bottom w:val="none" w:sz="0" w:space="0" w:color="auto"/>
        <w:right w:val="none" w:sz="0" w:space="0" w:color="auto"/>
      </w:divBdr>
    </w:div>
    <w:div w:id="21320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B62631556AFB46B51ECA6D632896F4" ma:contentTypeVersion="4" ma:contentTypeDescription="Create a new document." ma:contentTypeScope="" ma:versionID="c9f3c73fbff14764471ddc2971f116b1">
  <xsd:schema xmlns:xsd="http://www.w3.org/2001/XMLSchema" xmlns:xs="http://www.w3.org/2001/XMLSchema" xmlns:p="http://schemas.microsoft.com/office/2006/metadata/properties" xmlns:ns2="d35479ac-3aba-4b3b-83b3-f341bd690ca3" targetNamespace="http://schemas.microsoft.com/office/2006/metadata/properties" ma:root="true" ma:fieldsID="ca716ab0acbefcad09581f1a4b9102bf" ns2:_="">
    <xsd:import namespace="d35479ac-3aba-4b3b-83b3-f341bd690c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479ac-3aba-4b3b-83b3-f341bd690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 C L O U D _ U K ! 2 0 8 0 7 5 3 4 3 . 1 < / d o c u m e n t i d >  
     < s e n d e r i d > 1 3 1 1 6 < / s e n d e r i d >  
     < s e n d e r e m a i l > N I C O L A B E N N I S O N @ E V E R S H E D S - S U T H E R L A N D . C O M < / s e n d e r e m a i l >  
     < l a s t m o d i f i e d > 2 0 2 2 - 1 2 - 0 1 T 1 7 : 5 9 : 0 0 . 0 0 0 0 0 0 0 + 0 0 : 0 0 < / l a s t m o d i f i e d >  
     < d a t a b a s e > C L O U D _ U K < / d a t a b a s e >  
 < / p r o p e r t i e s > 
</file>

<file path=customXml/itemProps1.xml><?xml version="1.0" encoding="utf-8"?>
<ds:datastoreItem xmlns:ds="http://schemas.openxmlformats.org/officeDocument/2006/customXml" ds:itemID="{3653570F-7327-46C1-A274-94E7A34A07B0}">
  <ds:schemaRefs>
    <ds:schemaRef ds:uri="http://purl.org/dc/terms/"/>
    <ds:schemaRef ds:uri="a6c3dc89-9ab8-4203-96ac-805050382ff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1f5c911-9306-4483-816d-d9fa61179ca9"/>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39FE1A0-97CC-47E1-8078-6B9B72B681AF}">
  <ds:schemaRefs>
    <ds:schemaRef ds:uri="http://schemas.openxmlformats.org/officeDocument/2006/bibliography"/>
  </ds:schemaRefs>
</ds:datastoreItem>
</file>

<file path=customXml/itemProps3.xml><?xml version="1.0" encoding="utf-8"?>
<ds:datastoreItem xmlns:ds="http://schemas.openxmlformats.org/officeDocument/2006/customXml" ds:itemID="{7FDE43D1-2360-4A14-965E-EF7124167842}"/>
</file>

<file path=customXml/itemProps4.xml><?xml version="1.0" encoding="utf-8"?>
<ds:datastoreItem xmlns:ds="http://schemas.openxmlformats.org/officeDocument/2006/customXml" ds:itemID="{AD884533-7633-470A-AEF0-215BCBDEB8F2}">
  <ds:schemaRefs>
    <ds:schemaRef ds:uri="http://schemas.microsoft.com/sharepoint/v3/contenttype/forms"/>
  </ds:schemaRefs>
</ds:datastoreItem>
</file>

<file path=customXml/itemProps5.xml><?xml version="1.0" encoding="utf-8"?>
<ds:datastoreItem xmlns:ds="http://schemas.openxmlformats.org/officeDocument/2006/customXml" ds:itemID="{E9223A14-88DD-4CFD-A6C8-30026FD968F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2812</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Hazel Vaughan</cp:lastModifiedBy>
  <cp:revision>4</cp:revision>
  <cp:lastPrinted>2023-07-27T09:01:00Z</cp:lastPrinted>
  <dcterms:created xsi:type="dcterms:W3CDTF">2026-02-11T14:28:00Z</dcterms:created>
  <dcterms:modified xsi:type="dcterms:W3CDTF">2026-03-26T11:36:00Z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0x01010063B62631556AFB46B51ECA6D632896F4</vt:lpwstr>
  </property>
  <property fmtid="{D5CDD505-2E9C-101B-9397-08002B2CF9AE}" pid="3" name="GrammarlyDocumentId">
    <vt:lpwstr>5ce71bb349c04021c17991f0ed894e8874fe2fcdfc81166bb5fad7c66c6ff4e5</vt:lpwstr>
  </property>
  <property fmtid="{D5CDD505-2E9C-101B-9397-08002B2CF9AE}" pid="4" name="iMDocNumber">
    <vt:lpwstr>208075343</vt:lpwstr>
  </property>
  <property fmtid="{D5CDD505-2E9C-101B-9397-08002B2CF9AE}" pid="5" name="iMDocVersion">
    <vt:lpwstr>1</vt:lpwstr>
  </property>
  <property fmtid="{D5CDD505-2E9C-101B-9397-08002B2CF9AE}" pid="6" name="iMDocID">
    <vt:lpwstr>Cloud_uk\208075343\1</vt:lpwstr>
  </property>
</Properties>
</file>