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7AC7" w:rsidRPr="008A7AC7" w:rsidRDefault="008A7AC7" w:rsidP="008A7AC7">
      <w:pPr>
        <w:spacing w:after="0" w:line="240" w:lineRule="auto"/>
        <w:rPr>
          <w:sz w:val="24"/>
          <w:szCs w:val="24"/>
        </w:rPr>
      </w:pPr>
      <w:bookmarkStart w:id="0" w:name="_GoBack"/>
      <w:bookmarkEnd w:id="0"/>
    </w:p>
    <w:p w:rsidR="008A7AC7" w:rsidRPr="008A7AC7" w:rsidRDefault="000E54F3" w:rsidP="008A7AC7">
      <w:pPr>
        <w:spacing w:after="0" w:line="240" w:lineRule="auto"/>
        <w:rPr>
          <w:sz w:val="24"/>
          <w:szCs w:val="24"/>
        </w:rPr>
      </w:pPr>
      <w:r w:rsidRPr="008A7AC7">
        <w:rPr>
          <w:noProof/>
          <w:sz w:val="24"/>
          <w:szCs w:val="24"/>
          <w:lang w:val="en-US"/>
        </w:rPr>
        <w:drawing>
          <wp:inline distT="0" distB="0" distL="0" distR="0">
            <wp:extent cx="2714625" cy="1143000"/>
            <wp:effectExtent l="0" t="0" r="9525"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714625" cy="1143000"/>
                    </a:xfrm>
                    <a:prstGeom prst="rect">
                      <a:avLst/>
                    </a:prstGeom>
                  </pic:spPr>
                </pic:pic>
              </a:graphicData>
            </a:graphic>
          </wp:inline>
        </w:drawing>
      </w:r>
    </w:p>
    <w:p w:rsidR="008A7AC7" w:rsidRPr="008A7AC7" w:rsidRDefault="008A7AC7" w:rsidP="008A7AC7">
      <w:pPr>
        <w:spacing w:after="0" w:line="240" w:lineRule="auto"/>
        <w:rPr>
          <w:sz w:val="24"/>
          <w:szCs w:val="24"/>
        </w:rPr>
      </w:pPr>
    </w:p>
    <w:p w:rsidR="008A7AC7" w:rsidRPr="008A7AC7" w:rsidRDefault="008A7AC7" w:rsidP="008A7AC7">
      <w:pPr>
        <w:spacing w:after="0" w:line="240" w:lineRule="auto"/>
        <w:rPr>
          <w:sz w:val="24"/>
          <w:szCs w:val="24"/>
        </w:rPr>
      </w:pPr>
    </w:p>
    <w:p w:rsidR="008A7AC7" w:rsidRPr="008A7AC7" w:rsidRDefault="008A7AC7" w:rsidP="008A7AC7">
      <w:pPr>
        <w:spacing w:after="0" w:line="240" w:lineRule="auto"/>
        <w:rPr>
          <w:sz w:val="24"/>
          <w:szCs w:val="24"/>
        </w:rPr>
      </w:pPr>
    </w:p>
    <w:p w:rsidR="008A7AC7" w:rsidRPr="008A7AC7" w:rsidRDefault="008A7AC7" w:rsidP="008A7AC7">
      <w:pPr>
        <w:spacing w:after="0" w:line="240" w:lineRule="auto"/>
        <w:rPr>
          <w:sz w:val="24"/>
          <w:szCs w:val="24"/>
        </w:rPr>
      </w:pPr>
    </w:p>
    <w:p w:rsidR="008A7AC7" w:rsidRPr="008A7AC7" w:rsidRDefault="008A7AC7" w:rsidP="008A7AC7">
      <w:pPr>
        <w:spacing w:after="0" w:line="240" w:lineRule="auto"/>
        <w:rPr>
          <w:sz w:val="24"/>
          <w:szCs w:val="24"/>
        </w:rPr>
      </w:pPr>
    </w:p>
    <w:p w:rsidR="008A7AC7" w:rsidRDefault="000E54F3" w:rsidP="00C870E0">
      <w:pPr>
        <w:pStyle w:val="Heading4"/>
        <w:ind w:left="567" w:right="567"/>
        <w:jc w:val="center"/>
        <w:rPr>
          <w:rFonts w:asciiTheme="minorHAnsi" w:hAnsiTheme="minorHAnsi"/>
          <w:sz w:val="144"/>
          <w:szCs w:val="144"/>
        </w:rPr>
      </w:pPr>
      <w:r>
        <w:rPr>
          <w:rFonts w:asciiTheme="minorHAnsi" w:hAnsiTheme="minorHAnsi"/>
          <w:sz w:val="144"/>
          <w:szCs w:val="144"/>
        </w:rPr>
        <w:t xml:space="preserve">Exclusion </w:t>
      </w:r>
      <w:r w:rsidR="008A7AC7" w:rsidRPr="00C870E0">
        <w:rPr>
          <w:rFonts w:asciiTheme="minorHAnsi" w:hAnsiTheme="minorHAnsi"/>
          <w:sz w:val="144"/>
          <w:szCs w:val="144"/>
        </w:rPr>
        <w:t>Policy</w:t>
      </w:r>
    </w:p>
    <w:p w:rsidR="00E76F08" w:rsidRDefault="00E76F08" w:rsidP="00E76F08"/>
    <w:p w:rsidR="00E76F08" w:rsidRDefault="00E76F08" w:rsidP="00E76F08">
      <w:pPr>
        <w:jc w:val="center"/>
        <w:rPr>
          <w:b/>
          <w:sz w:val="144"/>
          <w:szCs w:val="144"/>
        </w:rPr>
      </w:pPr>
      <w:r>
        <w:rPr>
          <w:b/>
          <w:sz w:val="144"/>
          <w:szCs w:val="144"/>
        </w:rPr>
        <w:t>a</w:t>
      </w:r>
      <w:r w:rsidRPr="00E76F08">
        <w:rPr>
          <w:b/>
          <w:sz w:val="144"/>
          <w:szCs w:val="144"/>
        </w:rPr>
        <w:t>nd</w:t>
      </w:r>
    </w:p>
    <w:p w:rsidR="0013009E" w:rsidRDefault="0013009E" w:rsidP="0013009E">
      <w:pPr>
        <w:jc w:val="center"/>
        <w:rPr>
          <w:b/>
          <w:sz w:val="144"/>
          <w:szCs w:val="144"/>
        </w:rPr>
      </w:pPr>
      <w:r>
        <w:rPr>
          <w:b/>
          <w:sz w:val="144"/>
          <w:szCs w:val="144"/>
        </w:rPr>
        <w:t>Procedure</w:t>
      </w:r>
    </w:p>
    <w:p w:rsidR="000C3B5E" w:rsidRDefault="000C3B5E" w:rsidP="000C3B5E">
      <w:pPr>
        <w:jc w:val="right"/>
      </w:pPr>
    </w:p>
    <w:p w:rsidR="000C3B5E" w:rsidRDefault="000C3B5E" w:rsidP="000C3B5E">
      <w:pPr>
        <w:jc w:val="right"/>
      </w:pPr>
    </w:p>
    <w:p w:rsidR="00EB10FE" w:rsidRPr="000C3B5E" w:rsidRDefault="000C3B5E" w:rsidP="000C3B5E">
      <w:pPr>
        <w:jc w:val="right"/>
      </w:pPr>
      <w:r>
        <w:t xml:space="preserve">Approved </w:t>
      </w:r>
      <w:r w:rsidRPr="000C3B5E">
        <w:t>September 2018</w:t>
      </w:r>
      <w:r w:rsidR="001C0CFD">
        <w:t xml:space="preserve"> updated June</w:t>
      </w:r>
      <w:r w:rsidR="006055B1">
        <w:t xml:space="preserve"> 2020</w:t>
      </w:r>
    </w:p>
    <w:p w:rsidR="008A7AC7" w:rsidRPr="008A7AC7" w:rsidRDefault="006055B1" w:rsidP="008A7AC7">
      <w:pPr>
        <w:spacing w:after="0" w:line="240" w:lineRule="auto"/>
        <w:rPr>
          <w:sz w:val="24"/>
          <w:szCs w:val="24"/>
        </w:rPr>
      </w:pPr>
      <w:r>
        <w:rPr>
          <w:sz w:val="24"/>
          <w:szCs w:val="24"/>
        </w:rPr>
        <w:t xml:space="preserve">     </w:t>
      </w:r>
    </w:p>
    <w:p w:rsidR="00FD6244" w:rsidRDefault="00FD6244" w:rsidP="00FD6244">
      <w:pPr>
        <w:rPr>
          <w:b/>
          <w:sz w:val="28"/>
        </w:rPr>
      </w:pPr>
    </w:p>
    <w:p w:rsidR="00927208" w:rsidRDefault="00927208" w:rsidP="00FD6244">
      <w:pPr>
        <w:rPr>
          <w:b/>
          <w:sz w:val="28"/>
        </w:rPr>
      </w:pPr>
    </w:p>
    <w:p w:rsidR="00FD6244" w:rsidRPr="00FD6244" w:rsidRDefault="00FD6244" w:rsidP="00FD6244">
      <w:pPr>
        <w:rPr>
          <w:rFonts w:cstheme="minorHAnsi"/>
          <w:b/>
          <w:sz w:val="28"/>
        </w:rPr>
      </w:pPr>
      <w:r w:rsidRPr="00FD6244">
        <w:rPr>
          <w:rFonts w:cstheme="minorHAnsi"/>
          <w:b/>
          <w:sz w:val="28"/>
        </w:rPr>
        <w:t>Contents</w:t>
      </w:r>
    </w:p>
    <w:p w:rsidR="00FD6244" w:rsidRPr="00FD6244" w:rsidRDefault="00FD6244" w:rsidP="00FD6244">
      <w:pPr>
        <w:pStyle w:val="TOC1"/>
        <w:rPr>
          <w:rFonts w:asciiTheme="minorHAnsi" w:eastAsia="Times New Roman" w:hAnsiTheme="minorHAnsi" w:cstheme="minorHAnsi"/>
          <w:noProof/>
          <w:szCs w:val="22"/>
          <w:lang w:val="en-GB" w:eastAsia="en-GB"/>
        </w:rPr>
      </w:pPr>
      <w:r w:rsidRPr="00FD6244">
        <w:rPr>
          <w:rFonts w:asciiTheme="minorHAnsi" w:hAnsiTheme="minorHAnsi" w:cstheme="minorHAnsi"/>
        </w:rPr>
        <w:fldChar w:fldCharType="begin"/>
      </w:r>
      <w:r w:rsidRPr="00FD6244">
        <w:rPr>
          <w:rFonts w:asciiTheme="minorHAnsi" w:hAnsiTheme="minorHAnsi" w:cstheme="minorHAnsi"/>
        </w:rPr>
        <w:instrText xml:space="preserve"> TOC \o "2-2" \t "Heading 1,1" </w:instrText>
      </w:r>
      <w:r w:rsidRPr="00FD6244">
        <w:rPr>
          <w:rFonts w:asciiTheme="minorHAnsi" w:hAnsiTheme="minorHAnsi" w:cstheme="minorHAnsi"/>
        </w:rPr>
        <w:fldChar w:fldCharType="separate"/>
      </w:r>
      <w:r w:rsidRPr="00FD6244">
        <w:rPr>
          <w:rFonts w:asciiTheme="minorHAnsi" w:hAnsiTheme="minorHAnsi" w:cstheme="minorHAnsi"/>
          <w:noProof/>
        </w:rPr>
        <w:t>1. Aims</w:t>
      </w:r>
      <w:r w:rsidRPr="00FD6244">
        <w:rPr>
          <w:rFonts w:asciiTheme="minorHAnsi" w:hAnsiTheme="minorHAnsi" w:cstheme="minorHAnsi"/>
          <w:noProof/>
        </w:rPr>
        <w:tab/>
      </w:r>
      <w:r w:rsidRPr="00FD6244">
        <w:rPr>
          <w:rFonts w:asciiTheme="minorHAnsi" w:hAnsiTheme="minorHAnsi" w:cstheme="minorHAnsi"/>
          <w:noProof/>
        </w:rPr>
        <w:fldChar w:fldCharType="begin"/>
      </w:r>
      <w:r w:rsidRPr="00FD6244">
        <w:rPr>
          <w:rFonts w:asciiTheme="minorHAnsi" w:hAnsiTheme="minorHAnsi" w:cstheme="minorHAnsi"/>
          <w:noProof/>
        </w:rPr>
        <w:instrText xml:space="preserve"> PAGEREF _Toc492559044 \h </w:instrText>
      </w:r>
      <w:r w:rsidRPr="00FD6244">
        <w:rPr>
          <w:rFonts w:asciiTheme="minorHAnsi" w:hAnsiTheme="minorHAnsi" w:cstheme="minorHAnsi"/>
          <w:noProof/>
        </w:rPr>
      </w:r>
      <w:r w:rsidRPr="00FD6244">
        <w:rPr>
          <w:rFonts w:asciiTheme="minorHAnsi" w:hAnsiTheme="minorHAnsi" w:cstheme="minorHAnsi"/>
          <w:noProof/>
        </w:rPr>
        <w:fldChar w:fldCharType="separate"/>
      </w:r>
      <w:r w:rsidRPr="00FD6244">
        <w:rPr>
          <w:rFonts w:asciiTheme="minorHAnsi" w:hAnsiTheme="minorHAnsi" w:cstheme="minorHAnsi"/>
          <w:noProof/>
        </w:rPr>
        <w:t>3</w:t>
      </w:r>
      <w:r w:rsidRPr="00FD6244">
        <w:rPr>
          <w:rFonts w:asciiTheme="minorHAnsi" w:hAnsiTheme="minorHAnsi" w:cstheme="minorHAnsi"/>
          <w:noProof/>
        </w:rPr>
        <w:fldChar w:fldCharType="end"/>
      </w:r>
    </w:p>
    <w:p w:rsidR="00FD6244" w:rsidRPr="00FD6244" w:rsidRDefault="00FD6244" w:rsidP="00FD6244">
      <w:pPr>
        <w:pStyle w:val="TOC1"/>
        <w:rPr>
          <w:rFonts w:asciiTheme="minorHAnsi" w:eastAsia="Times New Roman" w:hAnsiTheme="minorHAnsi" w:cstheme="minorHAnsi"/>
          <w:noProof/>
          <w:szCs w:val="22"/>
          <w:lang w:val="en-GB" w:eastAsia="en-GB"/>
        </w:rPr>
      </w:pPr>
      <w:r w:rsidRPr="00FD6244">
        <w:rPr>
          <w:rFonts w:asciiTheme="minorHAnsi" w:hAnsiTheme="minorHAnsi" w:cstheme="minorHAnsi"/>
          <w:noProof/>
        </w:rPr>
        <w:t>2. Legislation and statutory guidance</w:t>
      </w:r>
      <w:r w:rsidRPr="00FD6244">
        <w:rPr>
          <w:rFonts w:asciiTheme="minorHAnsi" w:hAnsiTheme="minorHAnsi" w:cstheme="minorHAnsi"/>
          <w:noProof/>
        </w:rPr>
        <w:tab/>
      </w:r>
      <w:r w:rsidRPr="00FD6244">
        <w:rPr>
          <w:rFonts w:asciiTheme="minorHAnsi" w:hAnsiTheme="minorHAnsi" w:cstheme="minorHAnsi"/>
          <w:noProof/>
        </w:rPr>
        <w:fldChar w:fldCharType="begin"/>
      </w:r>
      <w:r w:rsidRPr="00FD6244">
        <w:rPr>
          <w:rFonts w:asciiTheme="minorHAnsi" w:hAnsiTheme="minorHAnsi" w:cstheme="minorHAnsi"/>
          <w:noProof/>
        </w:rPr>
        <w:instrText xml:space="preserve"> PAGEREF _Toc492559045 \h </w:instrText>
      </w:r>
      <w:r w:rsidRPr="00FD6244">
        <w:rPr>
          <w:rFonts w:asciiTheme="minorHAnsi" w:hAnsiTheme="minorHAnsi" w:cstheme="minorHAnsi"/>
          <w:noProof/>
        </w:rPr>
      </w:r>
      <w:r w:rsidRPr="00FD6244">
        <w:rPr>
          <w:rFonts w:asciiTheme="minorHAnsi" w:hAnsiTheme="minorHAnsi" w:cstheme="minorHAnsi"/>
          <w:noProof/>
        </w:rPr>
        <w:fldChar w:fldCharType="separate"/>
      </w:r>
      <w:r w:rsidRPr="00FD6244">
        <w:rPr>
          <w:rFonts w:asciiTheme="minorHAnsi" w:hAnsiTheme="minorHAnsi" w:cstheme="minorHAnsi"/>
          <w:noProof/>
        </w:rPr>
        <w:t>3</w:t>
      </w:r>
      <w:r w:rsidRPr="00FD6244">
        <w:rPr>
          <w:rFonts w:asciiTheme="minorHAnsi" w:hAnsiTheme="minorHAnsi" w:cstheme="minorHAnsi"/>
          <w:noProof/>
        </w:rPr>
        <w:fldChar w:fldCharType="end"/>
      </w:r>
    </w:p>
    <w:p w:rsidR="00FD6244" w:rsidRPr="00FD6244" w:rsidRDefault="00FD6244" w:rsidP="00FD6244">
      <w:pPr>
        <w:pStyle w:val="TOC1"/>
        <w:rPr>
          <w:rFonts w:asciiTheme="minorHAnsi" w:eastAsia="Times New Roman" w:hAnsiTheme="minorHAnsi" w:cstheme="minorHAnsi"/>
          <w:noProof/>
          <w:szCs w:val="22"/>
          <w:lang w:val="en-GB" w:eastAsia="en-GB"/>
        </w:rPr>
      </w:pPr>
      <w:r w:rsidRPr="00FD6244">
        <w:rPr>
          <w:rFonts w:asciiTheme="minorHAnsi" w:hAnsiTheme="minorHAnsi" w:cstheme="minorHAnsi"/>
          <w:noProof/>
        </w:rPr>
        <w:t>3. The decision to exclude</w:t>
      </w:r>
      <w:r w:rsidRPr="00FD6244">
        <w:rPr>
          <w:rFonts w:asciiTheme="minorHAnsi" w:hAnsiTheme="minorHAnsi" w:cstheme="minorHAnsi"/>
          <w:noProof/>
        </w:rPr>
        <w:tab/>
      </w:r>
      <w:r w:rsidRPr="00FD6244">
        <w:rPr>
          <w:rFonts w:asciiTheme="minorHAnsi" w:hAnsiTheme="minorHAnsi" w:cstheme="minorHAnsi"/>
          <w:noProof/>
        </w:rPr>
        <w:fldChar w:fldCharType="begin"/>
      </w:r>
      <w:r w:rsidRPr="00FD6244">
        <w:rPr>
          <w:rFonts w:asciiTheme="minorHAnsi" w:hAnsiTheme="minorHAnsi" w:cstheme="minorHAnsi"/>
          <w:noProof/>
        </w:rPr>
        <w:instrText xml:space="preserve"> PAGEREF _Toc492559046 \h </w:instrText>
      </w:r>
      <w:r w:rsidRPr="00FD6244">
        <w:rPr>
          <w:rFonts w:asciiTheme="minorHAnsi" w:hAnsiTheme="minorHAnsi" w:cstheme="minorHAnsi"/>
          <w:noProof/>
        </w:rPr>
      </w:r>
      <w:r w:rsidRPr="00FD6244">
        <w:rPr>
          <w:rFonts w:asciiTheme="minorHAnsi" w:hAnsiTheme="minorHAnsi" w:cstheme="minorHAnsi"/>
          <w:noProof/>
        </w:rPr>
        <w:fldChar w:fldCharType="separate"/>
      </w:r>
      <w:r w:rsidRPr="00FD6244">
        <w:rPr>
          <w:rFonts w:asciiTheme="minorHAnsi" w:hAnsiTheme="minorHAnsi" w:cstheme="minorHAnsi"/>
          <w:noProof/>
        </w:rPr>
        <w:t>4</w:t>
      </w:r>
      <w:r w:rsidRPr="00FD6244">
        <w:rPr>
          <w:rFonts w:asciiTheme="minorHAnsi" w:hAnsiTheme="minorHAnsi" w:cstheme="minorHAnsi"/>
          <w:noProof/>
        </w:rPr>
        <w:fldChar w:fldCharType="end"/>
      </w:r>
    </w:p>
    <w:p w:rsidR="00FD6244" w:rsidRPr="00FD6244" w:rsidRDefault="00FD6244" w:rsidP="00FD6244">
      <w:pPr>
        <w:pStyle w:val="TOC1"/>
        <w:rPr>
          <w:rFonts w:asciiTheme="minorHAnsi" w:eastAsia="Times New Roman" w:hAnsiTheme="minorHAnsi" w:cstheme="minorHAnsi"/>
          <w:noProof/>
          <w:szCs w:val="22"/>
          <w:lang w:val="en-GB" w:eastAsia="en-GB"/>
        </w:rPr>
      </w:pPr>
      <w:r w:rsidRPr="00FD6244">
        <w:rPr>
          <w:rFonts w:asciiTheme="minorHAnsi" w:hAnsiTheme="minorHAnsi" w:cstheme="minorHAnsi"/>
          <w:noProof/>
        </w:rPr>
        <w:t>4. Definition</w:t>
      </w:r>
      <w:r w:rsidRPr="00FD6244">
        <w:rPr>
          <w:rFonts w:asciiTheme="minorHAnsi" w:hAnsiTheme="minorHAnsi" w:cstheme="minorHAnsi"/>
          <w:noProof/>
        </w:rPr>
        <w:tab/>
      </w:r>
      <w:r w:rsidRPr="00FD6244">
        <w:rPr>
          <w:rFonts w:asciiTheme="minorHAnsi" w:hAnsiTheme="minorHAnsi" w:cstheme="minorHAnsi"/>
          <w:noProof/>
        </w:rPr>
        <w:fldChar w:fldCharType="begin"/>
      </w:r>
      <w:r w:rsidRPr="00FD6244">
        <w:rPr>
          <w:rFonts w:asciiTheme="minorHAnsi" w:hAnsiTheme="minorHAnsi" w:cstheme="minorHAnsi"/>
          <w:noProof/>
        </w:rPr>
        <w:instrText xml:space="preserve"> PAGEREF _Toc492559047 \h </w:instrText>
      </w:r>
      <w:r w:rsidRPr="00FD6244">
        <w:rPr>
          <w:rFonts w:asciiTheme="minorHAnsi" w:hAnsiTheme="minorHAnsi" w:cstheme="minorHAnsi"/>
          <w:noProof/>
        </w:rPr>
      </w:r>
      <w:r w:rsidRPr="00FD6244">
        <w:rPr>
          <w:rFonts w:asciiTheme="minorHAnsi" w:hAnsiTheme="minorHAnsi" w:cstheme="minorHAnsi"/>
          <w:noProof/>
        </w:rPr>
        <w:fldChar w:fldCharType="separate"/>
      </w:r>
      <w:r w:rsidRPr="00FD6244">
        <w:rPr>
          <w:rFonts w:asciiTheme="minorHAnsi" w:hAnsiTheme="minorHAnsi" w:cstheme="minorHAnsi"/>
          <w:noProof/>
        </w:rPr>
        <w:t>4</w:t>
      </w:r>
      <w:r w:rsidRPr="00FD6244">
        <w:rPr>
          <w:rFonts w:asciiTheme="minorHAnsi" w:hAnsiTheme="minorHAnsi" w:cstheme="minorHAnsi"/>
          <w:noProof/>
        </w:rPr>
        <w:fldChar w:fldCharType="end"/>
      </w:r>
    </w:p>
    <w:p w:rsidR="00FD6244" w:rsidRPr="00FD6244" w:rsidRDefault="00FD6244" w:rsidP="00FD6244">
      <w:pPr>
        <w:pStyle w:val="TOC1"/>
        <w:rPr>
          <w:rFonts w:asciiTheme="minorHAnsi" w:eastAsia="Times New Roman" w:hAnsiTheme="minorHAnsi" w:cstheme="minorHAnsi"/>
          <w:noProof/>
          <w:szCs w:val="22"/>
          <w:lang w:val="en-GB" w:eastAsia="en-GB"/>
        </w:rPr>
      </w:pPr>
      <w:r w:rsidRPr="00FD6244">
        <w:rPr>
          <w:rFonts w:asciiTheme="minorHAnsi" w:hAnsiTheme="minorHAnsi" w:cstheme="minorHAnsi"/>
          <w:noProof/>
        </w:rPr>
        <w:t>5. Roles and responsibilities</w:t>
      </w:r>
      <w:r w:rsidRPr="00FD6244">
        <w:rPr>
          <w:rFonts w:asciiTheme="minorHAnsi" w:hAnsiTheme="minorHAnsi" w:cstheme="minorHAnsi"/>
          <w:noProof/>
        </w:rPr>
        <w:tab/>
      </w:r>
      <w:r w:rsidRPr="00FD6244">
        <w:rPr>
          <w:rFonts w:asciiTheme="minorHAnsi" w:hAnsiTheme="minorHAnsi" w:cstheme="minorHAnsi"/>
          <w:noProof/>
        </w:rPr>
        <w:fldChar w:fldCharType="begin"/>
      </w:r>
      <w:r w:rsidRPr="00FD6244">
        <w:rPr>
          <w:rFonts w:asciiTheme="minorHAnsi" w:hAnsiTheme="minorHAnsi" w:cstheme="minorHAnsi"/>
          <w:noProof/>
        </w:rPr>
        <w:instrText xml:space="preserve"> PAGEREF _Toc492559048 \h </w:instrText>
      </w:r>
      <w:r w:rsidRPr="00FD6244">
        <w:rPr>
          <w:rFonts w:asciiTheme="minorHAnsi" w:hAnsiTheme="minorHAnsi" w:cstheme="minorHAnsi"/>
          <w:noProof/>
        </w:rPr>
      </w:r>
      <w:r w:rsidRPr="00FD6244">
        <w:rPr>
          <w:rFonts w:asciiTheme="minorHAnsi" w:hAnsiTheme="minorHAnsi" w:cstheme="minorHAnsi"/>
          <w:noProof/>
        </w:rPr>
        <w:fldChar w:fldCharType="separate"/>
      </w:r>
      <w:r w:rsidRPr="00FD6244">
        <w:rPr>
          <w:rFonts w:asciiTheme="minorHAnsi" w:hAnsiTheme="minorHAnsi" w:cstheme="minorHAnsi"/>
          <w:noProof/>
        </w:rPr>
        <w:t>4</w:t>
      </w:r>
      <w:r w:rsidRPr="00FD6244">
        <w:rPr>
          <w:rFonts w:asciiTheme="minorHAnsi" w:hAnsiTheme="minorHAnsi" w:cstheme="minorHAnsi"/>
          <w:noProof/>
        </w:rPr>
        <w:fldChar w:fldCharType="end"/>
      </w:r>
    </w:p>
    <w:p w:rsidR="00FD6244" w:rsidRPr="00FD6244" w:rsidRDefault="00FD6244" w:rsidP="00FD6244">
      <w:pPr>
        <w:pStyle w:val="TOC1"/>
        <w:rPr>
          <w:rFonts w:asciiTheme="minorHAnsi" w:eastAsia="Times New Roman" w:hAnsiTheme="minorHAnsi" w:cstheme="minorHAnsi"/>
          <w:noProof/>
          <w:szCs w:val="22"/>
          <w:lang w:val="en-GB" w:eastAsia="en-GB"/>
        </w:rPr>
      </w:pPr>
      <w:r w:rsidRPr="00FD6244">
        <w:rPr>
          <w:rFonts w:asciiTheme="minorHAnsi" w:hAnsiTheme="minorHAnsi" w:cstheme="minorHAnsi"/>
          <w:noProof/>
        </w:rPr>
        <w:t>6. Considering the reinstatement of a pupil</w:t>
      </w:r>
      <w:r w:rsidRPr="00FD6244">
        <w:rPr>
          <w:rFonts w:asciiTheme="minorHAnsi" w:hAnsiTheme="minorHAnsi" w:cstheme="minorHAnsi"/>
          <w:noProof/>
        </w:rPr>
        <w:tab/>
      </w:r>
      <w:r w:rsidRPr="00FD6244">
        <w:rPr>
          <w:rFonts w:asciiTheme="minorHAnsi" w:hAnsiTheme="minorHAnsi" w:cstheme="minorHAnsi"/>
          <w:noProof/>
        </w:rPr>
        <w:fldChar w:fldCharType="begin"/>
      </w:r>
      <w:r w:rsidRPr="00FD6244">
        <w:rPr>
          <w:rFonts w:asciiTheme="minorHAnsi" w:hAnsiTheme="minorHAnsi" w:cstheme="minorHAnsi"/>
          <w:noProof/>
        </w:rPr>
        <w:instrText xml:space="preserve"> PAGEREF _Toc492559049 \h </w:instrText>
      </w:r>
      <w:r w:rsidRPr="00FD6244">
        <w:rPr>
          <w:rFonts w:asciiTheme="minorHAnsi" w:hAnsiTheme="minorHAnsi" w:cstheme="minorHAnsi"/>
          <w:noProof/>
        </w:rPr>
      </w:r>
      <w:r w:rsidRPr="00FD6244">
        <w:rPr>
          <w:rFonts w:asciiTheme="minorHAnsi" w:hAnsiTheme="minorHAnsi" w:cstheme="minorHAnsi"/>
          <w:noProof/>
        </w:rPr>
        <w:fldChar w:fldCharType="separate"/>
      </w:r>
      <w:r w:rsidRPr="00FD6244">
        <w:rPr>
          <w:rFonts w:asciiTheme="minorHAnsi" w:hAnsiTheme="minorHAnsi" w:cstheme="minorHAnsi"/>
          <w:noProof/>
        </w:rPr>
        <w:t>5</w:t>
      </w:r>
      <w:r w:rsidRPr="00FD6244">
        <w:rPr>
          <w:rFonts w:asciiTheme="minorHAnsi" w:hAnsiTheme="minorHAnsi" w:cstheme="minorHAnsi"/>
          <w:noProof/>
        </w:rPr>
        <w:fldChar w:fldCharType="end"/>
      </w:r>
    </w:p>
    <w:p w:rsidR="00FD6244" w:rsidRPr="00FD6244" w:rsidRDefault="00FD6244" w:rsidP="00FD6244">
      <w:pPr>
        <w:pStyle w:val="TOC1"/>
        <w:rPr>
          <w:rFonts w:asciiTheme="minorHAnsi" w:eastAsia="Times New Roman" w:hAnsiTheme="minorHAnsi" w:cstheme="minorHAnsi"/>
          <w:noProof/>
          <w:szCs w:val="22"/>
          <w:lang w:val="en-GB" w:eastAsia="en-GB"/>
        </w:rPr>
      </w:pPr>
      <w:r w:rsidRPr="00FD6244">
        <w:rPr>
          <w:rFonts w:asciiTheme="minorHAnsi" w:hAnsiTheme="minorHAnsi" w:cstheme="minorHAnsi"/>
          <w:noProof/>
        </w:rPr>
        <w:t>7. An independent review</w:t>
      </w:r>
      <w:r w:rsidRPr="00FD6244">
        <w:rPr>
          <w:rFonts w:asciiTheme="minorHAnsi" w:hAnsiTheme="minorHAnsi" w:cstheme="minorHAnsi"/>
          <w:noProof/>
        </w:rPr>
        <w:tab/>
      </w:r>
      <w:r w:rsidRPr="00FD6244">
        <w:rPr>
          <w:rFonts w:asciiTheme="minorHAnsi" w:hAnsiTheme="minorHAnsi" w:cstheme="minorHAnsi"/>
          <w:noProof/>
        </w:rPr>
        <w:fldChar w:fldCharType="begin"/>
      </w:r>
      <w:r w:rsidRPr="00FD6244">
        <w:rPr>
          <w:rFonts w:asciiTheme="minorHAnsi" w:hAnsiTheme="minorHAnsi" w:cstheme="minorHAnsi"/>
          <w:noProof/>
        </w:rPr>
        <w:instrText xml:space="preserve"> PAGEREF _Toc492559050 \h </w:instrText>
      </w:r>
      <w:r w:rsidRPr="00FD6244">
        <w:rPr>
          <w:rFonts w:asciiTheme="minorHAnsi" w:hAnsiTheme="minorHAnsi" w:cstheme="minorHAnsi"/>
          <w:noProof/>
        </w:rPr>
      </w:r>
      <w:r w:rsidRPr="00FD6244">
        <w:rPr>
          <w:rFonts w:asciiTheme="minorHAnsi" w:hAnsiTheme="minorHAnsi" w:cstheme="minorHAnsi"/>
          <w:noProof/>
        </w:rPr>
        <w:fldChar w:fldCharType="separate"/>
      </w:r>
      <w:r w:rsidRPr="00FD6244">
        <w:rPr>
          <w:rFonts w:asciiTheme="minorHAnsi" w:hAnsiTheme="minorHAnsi" w:cstheme="minorHAnsi"/>
          <w:noProof/>
        </w:rPr>
        <w:t>7</w:t>
      </w:r>
      <w:r w:rsidRPr="00FD6244">
        <w:rPr>
          <w:rFonts w:asciiTheme="minorHAnsi" w:hAnsiTheme="minorHAnsi" w:cstheme="minorHAnsi"/>
          <w:noProof/>
        </w:rPr>
        <w:fldChar w:fldCharType="end"/>
      </w:r>
    </w:p>
    <w:p w:rsidR="00FD6244" w:rsidRPr="00FD6244" w:rsidRDefault="00FD6244" w:rsidP="00FD6244">
      <w:pPr>
        <w:pStyle w:val="TOC1"/>
        <w:rPr>
          <w:rFonts w:asciiTheme="minorHAnsi" w:eastAsia="Times New Roman" w:hAnsiTheme="minorHAnsi" w:cstheme="minorHAnsi"/>
          <w:noProof/>
          <w:szCs w:val="22"/>
          <w:lang w:val="en-GB" w:eastAsia="en-GB"/>
        </w:rPr>
      </w:pPr>
      <w:r w:rsidRPr="00FD6244">
        <w:rPr>
          <w:rFonts w:asciiTheme="minorHAnsi" w:hAnsiTheme="minorHAnsi" w:cstheme="minorHAnsi"/>
          <w:noProof/>
        </w:rPr>
        <w:t>8. School registers</w:t>
      </w:r>
      <w:r w:rsidRPr="00FD6244">
        <w:rPr>
          <w:rFonts w:asciiTheme="minorHAnsi" w:hAnsiTheme="minorHAnsi" w:cstheme="minorHAnsi"/>
          <w:noProof/>
        </w:rPr>
        <w:tab/>
      </w:r>
      <w:r w:rsidRPr="00FD6244">
        <w:rPr>
          <w:rFonts w:asciiTheme="minorHAnsi" w:hAnsiTheme="minorHAnsi" w:cstheme="minorHAnsi"/>
          <w:noProof/>
        </w:rPr>
        <w:fldChar w:fldCharType="begin"/>
      </w:r>
      <w:r w:rsidRPr="00FD6244">
        <w:rPr>
          <w:rFonts w:asciiTheme="minorHAnsi" w:hAnsiTheme="minorHAnsi" w:cstheme="minorHAnsi"/>
          <w:noProof/>
        </w:rPr>
        <w:instrText xml:space="preserve"> PAGEREF _Toc492559051 \h </w:instrText>
      </w:r>
      <w:r w:rsidRPr="00FD6244">
        <w:rPr>
          <w:rFonts w:asciiTheme="minorHAnsi" w:hAnsiTheme="minorHAnsi" w:cstheme="minorHAnsi"/>
          <w:noProof/>
        </w:rPr>
      </w:r>
      <w:r w:rsidRPr="00FD6244">
        <w:rPr>
          <w:rFonts w:asciiTheme="minorHAnsi" w:hAnsiTheme="minorHAnsi" w:cstheme="minorHAnsi"/>
          <w:noProof/>
        </w:rPr>
        <w:fldChar w:fldCharType="separate"/>
      </w:r>
      <w:r w:rsidRPr="00FD6244">
        <w:rPr>
          <w:rFonts w:asciiTheme="minorHAnsi" w:hAnsiTheme="minorHAnsi" w:cstheme="minorHAnsi"/>
          <w:noProof/>
        </w:rPr>
        <w:t>7</w:t>
      </w:r>
      <w:r w:rsidRPr="00FD6244">
        <w:rPr>
          <w:rFonts w:asciiTheme="minorHAnsi" w:hAnsiTheme="minorHAnsi" w:cstheme="minorHAnsi"/>
          <w:noProof/>
        </w:rPr>
        <w:fldChar w:fldCharType="end"/>
      </w:r>
    </w:p>
    <w:p w:rsidR="00FD6244" w:rsidRPr="00FD6244" w:rsidRDefault="00FD6244" w:rsidP="00FD6244">
      <w:pPr>
        <w:pStyle w:val="TOC1"/>
        <w:rPr>
          <w:rFonts w:asciiTheme="minorHAnsi" w:eastAsia="Times New Roman" w:hAnsiTheme="minorHAnsi" w:cstheme="minorHAnsi"/>
          <w:noProof/>
          <w:szCs w:val="22"/>
          <w:lang w:val="en-GB" w:eastAsia="en-GB"/>
        </w:rPr>
      </w:pPr>
      <w:r w:rsidRPr="00FD6244">
        <w:rPr>
          <w:rFonts w:asciiTheme="minorHAnsi" w:hAnsiTheme="minorHAnsi" w:cstheme="minorHAnsi"/>
          <w:noProof/>
        </w:rPr>
        <w:t>9. Returning from a fixed-term exclusion</w:t>
      </w:r>
      <w:r w:rsidRPr="00FD6244">
        <w:rPr>
          <w:rFonts w:asciiTheme="minorHAnsi" w:hAnsiTheme="minorHAnsi" w:cstheme="minorHAnsi"/>
          <w:noProof/>
        </w:rPr>
        <w:tab/>
      </w:r>
      <w:r w:rsidRPr="00FD6244">
        <w:rPr>
          <w:rFonts w:asciiTheme="minorHAnsi" w:hAnsiTheme="minorHAnsi" w:cstheme="minorHAnsi"/>
          <w:noProof/>
        </w:rPr>
        <w:fldChar w:fldCharType="begin"/>
      </w:r>
      <w:r w:rsidRPr="00FD6244">
        <w:rPr>
          <w:rFonts w:asciiTheme="minorHAnsi" w:hAnsiTheme="minorHAnsi" w:cstheme="minorHAnsi"/>
          <w:noProof/>
        </w:rPr>
        <w:instrText xml:space="preserve"> PAGEREF _Toc492559052 \h </w:instrText>
      </w:r>
      <w:r w:rsidRPr="00FD6244">
        <w:rPr>
          <w:rFonts w:asciiTheme="minorHAnsi" w:hAnsiTheme="minorHAnsi" w:cstheme="minorHAnsi"/>
          <w:noProof/>
        </w:rPr>
      </w:r>
      <w:r w:rsidRPr="00FD6244">
        <w:rPr>
          <w:rFonts w:asciiTheme="minorHAnsi" w:hAnsiTheme="minorHAnsi" w:cstheme="minorHAnsi"/>
          <w:noProof/>
        </w:rPr>
        <w:fldChar w:fldCharType="separate"/>
      </w:r>
      <w:r w:rsidRPr="00FD6244">
        <w:rPr>
          <w:rFonts w:asciiTheme="minorHAnsi" w:hAnsiTheme="minorHAnsi" w:cstheme="minorHAnsi"/>
          <w:noProof/>
        </w:rPr>
        <w:t>8</w:t>
      </w:r>
      <w:r w:rsidRPr="00FD6244">
        <w:rPr>
          <w:rFonts w:asciiTheme="minorHAnsi" w:hAnsiTheme="minorHAnsi" w:cstheme="minorHAnsi"/>
          <w:noProof/>
        </w:rPr>
        <w:fldChar w:fldCharType="end"/>
      </w:r>
    </w:p>
    <w:p w:rsidR="00FD6244" w:rsidRPr="00FD6244" w:rsidRDefault="00FD6244" w:rsidP="00FD6244">
      <w:pPr>
        <w:pStyle w:val="TOC1"/>
        <w:rPr>
          <w:rFonts w:asciiTheme="minorHAnsi" w:eastAsia="Times New Roman" w:hAnsiTheme="minorHAnsi" w:cstheme="minorHAnsi"/>
          <w:noProof/>
          <w:szCs w:val="22"/>
          <w:lang w:val="en-GB" w:eastAsia="en-GB"/>
        </w:rPr>
      </w:pPr>
      <w:r w:rsidRPr="00FD6244">
        <w:rPr>
          <w:rFonts w:asciiTheme="minorHAnsi" w:hAnsiTheme="minorHAnsi" w:cstheme="minorHAnsi"/>
          <w:noProof/>
        </w:rPr>
        <w:t>10. Monitoring arrangements</w:t>
      </w:r>
      <w:r w:rsidRPr="00FD6244">
        <w:rPr>
          <w:rFonts w:asciiTheme="minorHAnsi" w:hAnsiTheme="minorHAnsi" w:cstheme="minorHAnsi"/>
          <w:noProof/>
        </w:rPr>
        <w:tab/>
      </w:r>
      <w:r w:rsidRPr="00FD6244">
        <w:rPr>
          <w:rFonts w:asciiTheme="minorHAnsi" w:hAnsiTheme="minorHAnsi" w:cstheme="minorHAnsi"/>
          <w:noProof/>
        </w:rPr>
        <w:fldChar w:fldCharType="begin"/>
      </w:r>
      <w:r w:rsidRPr="00FD6244">
        <w:rPr>
          <w:rFonts w:asciiTheme="minorHAnsi" w:hAnsiTheme="minorHAnsi" w:cstheme="minorHAnsi"/>
          <w:noProof/>
        </w:rPr>
        <w:instrText xml:space="preserve"> PAGEREF _Toc492559053 \h </w:instrText>
      </w:r>
      <w:r w:rsidRPr="00FD6244">
        <w:rPr>
          <w:rFonts w:asciiTheme="minorHAnsi" w:hAnsiTheme="minorHAnsi" w:cstheme="minorHAnsi"/>
          <w:noProof/>
        </w:rPr>
      </w:r>
      <w:r w:rsidRPr="00FD6244">
        <w:rPr>
          <w:rFonts w:asciiTheme="minorHAnsi" w:hAnsiTheme="minorHAnsi" w:cstheme="minorHAnsi"/>
          <w:noProof/>
        </w:rPr>
        <w:fldChar w:fldCharType="separate"/>
      </w:r>
      <w:r w:rsidRPr="00FD6244">
        <w:rPr>
          <w:rFonts w:asciiTheme="minorHAnsi" w:hAnsiTheme="minorHAnsi" w:cstheme="minorHAnsi"/>
          <w:noProof/>
        </w:rPr>
        <w:t>8</w:t>
      </w:r>
      <w:r w:rsidRPr="00FD6244">
        <w:rPr>
          <w:rFonts w:asciiTheme="minorHAnsi" w:hAnsiTheme="minorHAnsi" w:cstheme="minorHAnsi"/>
          <w:noProof/>
        </w:rPr>
        <w:fldChar w:fldCharType="end"/>
      </w:r>
    </w:p>
    <w:p w:rsidR="00FD6244" w:rsidRPr="00FD6244" w:rsidRDefault="00FD6244" w:rsidP="00FD6244">
      <w:pPr>
        <w:pStyle w:val="TOC1"/>
        <w:rPr>
          <w:rFonts w:asciiTheme="minorHAnsi" w:eastAsia="Times New Roman" w:hAnsiTheme="minorHAnsi" w:cstheme="minorHAnsi"/>
          <w:noProof/>
          <w:szCs w:val="22"/>
          <w:lang w:val="en-GB" w:eastAsia="en-GB"/>
        </w:rPr>
      </w:pPr>
      <w:r w:rsidRPr="00FD6244">
        <w:rPr>
          <w:rFonts w:asciiTheme="minorHAnsi" w:hAnsiTheme="minorHAnsi" w:cstheme="minorHAnsi"/>
          <w:noProof/>
        </w:rPr>
        <w:t>11. Links with other policies</w:t>
      </w:r>
      <w:r w:rsidRPr="00FD6244">
        <w:rPr>
          <w:rFonts w:asciiTheme="minorHAnsi" w:hAnsiTheme="minorHAnsi" w:cstheme="minorHAnsi"/>
          <w:noProof/>
        </w:rPr>
        <w:tab/>
      </w:r>
      <w:r w:rsidR="000C3B5E">
        <w:rPr>
          <w:rFonts w:asciiTheme="minorHAnsi" w:hAnsiTheme="minorHAnsi" w:cstheme="minorHAnsi"/>
          <w:noProof/>
        </w:rPr>
        <w:t>9</w:t>
      </w:r>
    </w:p>
    <w:p w:rsidR="00FD6244" w:rsidRDefault="00FD6244" w:rsidP="00FD6244">
      <w:pPr>
        <w:rPr>
          <w:rFonts w:cstheme="minorHAnsi"/>
        </w:rPr>
      </w:pPr>
      <w:r w:rsidRPr="00FD6244">
        <w:rPr>
          <w:rFonts w:cstheme="minorHAnsi"/>
        </w:rPr>
        <w:fldChar w:fldCharType="end"/>
      </w:r>
    </w:p>
    <w:p w:rsidR="000C3B5E" w:rsidRDefault="000C3B5E" w:rsidP="00FD6244">
      <w:pPr>
        <w:rPr>
          <w:rFonts w:cstheme="minorHAnsi"/>
        </w:rPr>
      </w:pPr>
    </w:p>
    <w:p w:rsidR="000C3B5E" w:rsidRDefault="000C3B5E" w:rsidP="00FD6244">
      <w:pPr>
        <w:rPr>
          <w:rFonts w:cstheme="minorHAnsi"/>
        </w:rPr>
      </w:pPr>
    </w:p>
    <w:p w:rsidR="000C3B5E" w:rsidRDefault="000C3B5E" w:rsidP="00FD6244">
      <w:pPr>
        <w:rPr>
          <w:rFonts w:cstheme="minorHAnsi"/>
        </w:rPr>
      </w:pPr>
    </w:p>
    <w:p w:rsidR="000C3B5E" w:rsidRDefault="000C3B5E" w:rsidP="00FD6244">
      <w:pPr>
        <w:rPr>
          <w:rFonts w:cstheme="minorHAnsi"/>
        </w:rPr>
      </w:pPr>
    </w:p>
    <w:p w:rsidR="000C3B5E" w:rsidRDefault="000C3B5E" w:rsidP="00FD6244">
      <w:pPr>
        <w:rPr>
          <w:rFonts w:cstheme="minorHAnsi"/>
        </w:rPr>
      </w:pPr>
    </w:p>
    <w:p w:rsidR="000C3B5E" w:rsidRDefault="000C3B5E" w:rsidP="00FD6244">
      <w:pPr>
        <w:rPr>
          <w:rFonts w:cstheme="minorHAnsi"/>
        </w:rPr>
      </w:pPr>
    </w:p>
    <w:p w:rsidR="000C3B5E" w:rsidRDefault="000C3B5E" w:rsidP="00FD6244">
      <w:pPr>
        <w:rPr>
          <w:rFonts w:cstheme="minorHAnsi"/>
        </w:rPr>
      </w:pPr>
    </w:p>
    <w:p w:rsidR="000C3B5E" w:rsidRDefault="000C3B5E" w:rsidP="00FD6244">
      <w:pPr>
        <w:rPr>
          <w:rFonts w:cstheme="minorHAnsi"/>
        </w:rPr>
      </w:pPr>
    </w:p>
    <w:p w:rsidR="000C3B5E" w:rsidRDefault="000C3B5E" w:rsidP="00FD6244">
      <w:pPr>
        <w:rPr>
          <w:rFonts w:cstheme="minorHAnsi"/>
        </w:rPr>
      </w:pPr>
    </w:p>
    <w:p w:rsidR="000C3B5E" w:rsidRDefault="000C3B5E" w:rsidP="00FD6244">
      <w:pPr>
        <w:rPr>
          <w:rFonts w:cstheme="minorHAnsi"/>
        </w:rPr>
      </w:pPr>
    </w:p>
    <w:p w:rsidR="000C3B5E" w:rsidRDefault="000C3B5E" w:rsidP="00FD6244">
      <w:pPr>
        <w:rPr>
          <w:rFonts w:cstheme="minorHAnsi"/>
        </w:rPr>
      </w:pPr>
    </w:p>
    <w:p w:rsidR="000C3B5E" w:rsidRDefault="000C3B5E" w:rsidP="00FD6244">
      <w:pPr>
        <w:rPr>
          <w:rFonts w:cstheme="minorHAnsi"/>
        </w:rPr>
      </w:pPr>
    </w:p>
    <w:p w:rsidR="000C3B5E" w:rsidRPr="000C3B5E" w:rsidRDefault="000C3B5E" w:rsidP="00FD6244">
      <w:pPr>
        <w:rPr>
          <w:rFonts w:cstheme="minorHAnsi"/>
        </w:rPr>
      </w:pPr>
    </w:p>
    <w:p w:rsidR="00FD6244" w:rsidRPr="0013009E" w:rsidRDefault="00FD6244" w:rsidP="00FD6244">
      <w:pPr>
        <w:pStyle w:val="Heading1"/>
        <w:rPr>
          <w:rFonts w:asciiTheme="minorHAnsi" w:hAnsiTheme="minorHAnsi" w:cstheme="minorHAnsi"/>
          <w:color w:val="auto"/>
        </w:rPr>
      </w:pPr>
      <w:bookmarkStart w:id="1" w:name="_Toc492559044"/>
      <w:r w:rsidRPr="0013009E">
        <w:rPr>
          <w:rFonts w:asciiTheme="minorHAnsi" w:hAnsiTheme="minorHAnsi" w:cstheme="minorHAnsi"/>
          <w:color w:val="auto"/>
        </w:rPr>
        <w:lastRenderedPageBreak/>
        <w:t>1. Aims</w:t>
      </w:r>
      <w:bookmarkEnd w:id="1"/>
    </w:p>
    <w:p w:rsidR="00AF083F" w:rsidRPr="0013009E" w:rsidRDefault="00AF083F" w:rsidP="00AF083F">
      <w:pPr>
        <w:spacing w:after="0" w:line="240" w:lineRule="auto"/>
        <w:rPr>
          <w:rFonts w:cstheme="minorHAnsi"/>
        </w:rPr>
      </w:pPr>
      <w:r w:rsidRPr="0013009E">
        <w:rPr>
          <w:rFonts w:cstheme="minorHAnsi"/>
        </w:rPr>
        <w:t>The L.E.A.D. Academy Trust requires this policy to be implemented by all its member academies.  It aims to ensure that:</w:t>
      </w:r>
    </w:p>
    <w:p w:rsidR="00FD6244" w:rsidRPr="0013009E" w:rsidRDefault="00FD6244" w:rsidP="00FD6244">
      <w:pPr>
        <w:pStyle w:val="ListParagraph"/>
        <w:numPr>
          <w:ilvl w:val="0"/>
          <w:numId w:val="10"/>
        </w:numPr>
        <w:shd w:val="clear" w:color="auto" w:fill="FFFFFF"/>
        <w:spacing w:after="0" w:line="240" w:lineRule="auto"/>
        <w:contextualSpacing w:val="0"/>
        <w:rPr>
          <w:rFonts w:cstheme="minorHAnsi"/>
        </w:rPr>
      </w:pPr>
      <w:r w:rsidRPr="0013009E">
        <w:rPr>
          <w:rFonts w:cstheme="minorHAnsi"/>
        </w:rPr>
        <w:t>The exclusions process is applied fairly and consistently</w:t>
      </w:r>
    </w:p>
    <w:p w:rsidR="00FD6244" w:rsidRPr="0013009E" w:rsidRDefault="00FD6244" w:rsidP="00FD6244">
      <w:pPr>
        <w:pStyle w:val="ListParagraph"/>
        <w:numPr>
          <w:ilvl w:val="0"/>
          <w:numId w:val="10"/>
        </w:numPr>
        <w:shd w:val="clear" w:color="auto" w:fill="FFFFFF"/>
        <w:spacing w:after="0" w:line="240" w:lineRule="auto"/>
        <w:contextualSpacing w:val="0"/>
        <w:rPr>
          <w:rFonts w:cstheme="minorHAnsi"/>
        </w:rPr>
      </w:pPr>
      <w:r w:rsidRPr="0013009E">
        <w:rPr>
          <w:rFonts w:cstheme="minorHAnsi"/>
        </w:rPr>
        <w:t>The exclusions process is understood by governors, staff, parents and pupils</w:t>
      </w:r>
    </w:p>
    <w:p w:rsidR="00FD6244" w:rsidRPr="0013009E" w:rsidRDefault="00FD6244" w:rsidP="00FD6244">
      <w:pPr>
        <w:pStyle w:val="ListParagraph"/>
        <w:numPr>
          <w:ilvl w:val="0"/>
          <w:numId w:val="10"/>
        </w:numPr>
        <w:shd w:val="clear" w:color="auto" w:fill="FFFFFF"/>
        <w:spacing w:after="0" w:line="240" w:lineRule="auto"/>
        <w:contextualSpacing w:val="0"/>
        <w:rPr>
          <w:rFonts w:cstheme="minorHAnsi"/>
        </w:rPr>
      </w:pPr>
      <w:r w:rsidRPr="0013009E">
        <w:rPr>
          <w:rFonts w:cstheme="minorHAnsi"/>
        </w:rPr>
        <w:t>Pupils in school are safe and happy</w:t>
      </w:r>
    </w:p>
    <w:p w:rsidR="00FD6244" w:rsidRPr="0013009E" w:rsidRDefault="00FD6244" w:rsidP="00FD6244">
      <w:pPr>
        <w:pStyle w:val="ListParagraph"/>
        <w:numPr>
          <w:ilvl w:val="0"/>
          <w:numId w:val="10"/>
        </w:numPr>
        <w:shd w:val="clear" w:color="auto" w:fill="FFFFFF"/>
        <w:spacing w:after="0" w:line="240" w:lineRule="auto"/>
        <w:contextualSpacing w:val="0"/>
        <w:rPr>
          <w:rFonts w:cstheme="minorHAnsi"/>
        </w:rPr>
      </w:pPr>
      <w:r w:rsidRPr="0013009E">
        <w:rPr>
          <w:rFonts w:cstheme="minorHAnsi"/>
        </w:rPr>
        <w:t>Pupils do not become NEET (not in education, employment or training)</w:t>
      </w:r>
    </w:p>
    <w:p w:rsidR="00FD6244" w:rsidRPr="0013009E" w:rsidRDefault="00FD6244" w:rsidP="00FD6244">
      <w:pPr>
        <w:pStyle w:val="Heading1"/>
        <w:rPr>
          <w:rFonts w:asciiTheme="minorHAnsi" w:hAnsiTheme="minorHAnsi" w:cstheme="minorHAnsi"/>
          <w:color w:val="auto"/>
        </w:rPr>
      </w:pPr>
      <w:bookmarkStart w:id="2" w:name="_Toc492559045"/>
      <w:r w:rsidRPr="0013009E">
        <w:rPr>
          <w:rFonts w:asciiTheme="minorHAnsi" w:hAnsiTheme="minorHAnsi" w:cstheme="minorHAnsi"/>
          <w:color w:val="auto"/>
        </w:rPr>
        <w:t>2. Legislation and statutory guidance</w:t>
      </w:r>
      <w:bookmarkEnd w:id="2"/>
    </w:p>
    <w:p w:rsidR="00FD6244" w:rsidRDefault="00FD6244" w:rsidP="00FD6244">
      <w:pPr>
        <w:rPr>
          <w:rFonts w:cstheme="minorHAnsi"/>
          <w:color w:val="0070C0"/>
          <w:szCs w:val="20"/>
        </w:rPr>
      </w:pPr>
      <w:r w:rsidRPr="0013009E">
        <w:rPr>
          <w:rFonts w:cstheme="minorHAnsi"/>
          <w:szCs w:val="20"/>
        </w:rPr>
        <w:t>This policy is based on statutory guidance from the Department for Education</w:t>
      </w:r>
      <w:r w:rsidRPr="0013009E">
        <w:rPr>
          <w:rFonts w:cstheme="minorHAnsi"/>
          <w:color w:val="0070C0"/>
          <w:szCs w:val="20"/>
        </w:rPr>
        <w:t xml:space="preserve">: </w:t>
      </w:r>
      <w:hyperlink r:id="rId8" w:history="1">
        <w:r w:rsidRPr="0013009E">
          <w:rPr>
            <w:rStyle w:val="Hyperlink"/>
            <w:rFonts w:cstheme="minorHAnsi"/>
            <w:color w:val="0070C0"/>
            <w:szCs w:val="20"/>
          </w:rPr>
          <w:t>Exclusion from maintained schools, academies and pupil referral units (PRUs) in England</w:t>
        </w:r>
      </w:hyperlink>
      <w:r w:rsidRPr="0013009E">
        <w:rPr>
          <w:rFonts w:cstheme="minorHAnsi"/>
          <w:color w:val="0070C0"/>
          <w:szCs w:val="20"/>
        </w:rPr>
        <w:t xml:space="preserve">. </w:t>
      </w:r>
    </w:p>
    <w:p w:rsidR="00B5634F" w:rsidRPr="00B5634F" w:rsidRDefault="00B5634F" w:rsidP="00B5634F">
      <w:pPr>
        <w:pBdr>
          <w:top w:val="single" w:sz="24" w:space="1" w:color="auto"/>
          <w:left w:val="single" w:sz="24" w:space="4" w:color="auto"/>
          <w:bottom w:val="single" w:sz="24" w:space="1" w:color="auto"/>
          <w:right w:val="single" w:sz="24" w:space="4" w:color="auto"/>
        </w:pBdr>
        <w:rPr>
          <w:rFonts w:cstheme="minorHAnsi"/>
          <w:b/>
          <w:color w:val="FF0000"/>
          <w:sz w:val="32"/>
          <w:szCs w:val="32"/>
        </w:rPr>
      </w:pPr>
      <w:r w:rsidRPr="00B5634F">
        <w:rPr>
          <w:rFonts w:cstheme="minorHAnsi"/>
          <w:b/>
          <w:color w:val="FF0000"/>
          <w:sz w:val="32"/>
          <w:szCs w:val="32"/>
        </w:rPr>
        <w:t xml:space="preserve">During the COV-ID 19 outbreak there are temporary arrangements in place </w:t>
      </w:r>
      <w:r>
        <w:rPr>
          <w:rFonts w:cstheme="minorHAnsi"/>
          <w:b/>
          <w:color w:val="FF0000"/>
          <w:sz w:val="32"/>
          <w:szCs w:val="32"/>
        </w:rPr>
        <w:t>from June 1</w:t>
      </w:r>
      <w:r w:rsidRPr="00B5634F">
        <w:rPr>
          <w:rFonts w:cstheme="minorHAnsi"/>
          <w:b/>
          <w:color w:val="FF0000"/>
          <w:sz w:val="32"/>
          <w:szCs w:val="32"/>
          <w:vertAlign w:val="superscript"/>
        </w:rPr>
        <w:t>st</w:t>
      </w:r>
      <w:r>
        <w:rPr>
          <w:rFonts w:cstheme="minorHAnsi"/>
          <w:b/>
          <w:color w:val="FF0000"/>
          <w:sz w:val="32"/>
          <w:szCs w:val="32"/>
        </w:rPr>
        <w:t xml:space="preserve"> 2020 </w:t>
      </w:r>
      <w:r w:rsidRPr="00B5634F">
        <w:rPr>
          <w:rFonts w:cstheme="minorHAnsi"/>
          <w:b/>
          <w:color w:val="FF0000"/>
          <w:sz w:val="32"/>
          <w:szCs w:val="32"/>
        </w:rPr>
        <w:t>until September 24th 2020. Follow the link for guidance.</w:t>
      </w:r>
      <w:r>
        <w:rPr>
          <w:rFonts w:cstheme="minorHAnsi"/>
          <w:b/>
          <w:color w:val="FF0000"/>
          <w:sz w:val="32"/>
          <w:szCs w:val="32"/>
        </w:rPr>
        <w:t xml:space="preserve"> Procedures set out in blue within this policy.</w:t>
      </w:r>
    </w:p>
    <w:p w:rsidR="00B5634F" w:rsidRDefault="005233B3" w:rsidP="00B5634F">
      <w:pPr>
        <w:pBdr>
          <w:top w:val="single" w:sz="24" w:space="1" w:color="auto"/>
          <w:left w:val="single" w:sz="24" w:space="4" w:color="auto"/>
          <w:bottom w:val="single" w:sz="24" w:space="1" w:color="auto"/>
          <w:right w:val="single" w:sz="24" w:space="4" w:color="auto"/>
        </w:pBdr>
      </w:pPr>
      <w:hyperlink r:id="rId9" w:history="1">
        <w:r w:rsidR="00B5634F">
          <w:rPr>
            <w:rStyle w:val="Hyperlink"/>
          </w:rPr>
          <w:t>https://www.gov.uk/government/publications/school-exclusion/changes-to-the-school-exclusion-process-during-the-coronavirus-outbreak</w:t>
        </w:r>
      </w:hyperlink>
    </w:p>
    <w:p w:rsidR="00B5634F" w:rsidRPr="00B5634F" w:rsidRDefault="00B5634F" w:rsidP="00B5634F">
      <w:pPr>
        <w:pStyle w:val="NormalWeb"/>
        <w:shd w:val="clear" w:color="auto" w:fill="FFFFFF"/>
        <w:spacing w:before="0" w:beforeAutospacing="0" w:after="300" w:afterAutospacing="0"/>
        <w:rPr>
          <w:rFonts w:asciiTheme="minorHAnsi" w:hAnsiTheme="minorHAnsi" w:cstheme="minorHAnsi"/>
          <w:b/>
          <w:color w:val="0070C0"/>
          <w:sz w:val="22"/>
          <w:szCs w:val="22"/>
        </w:rPr>
      </w:pPr>
      <w:r w:rsidRPr="00B5634F">
        <w:rPr>
          <w:rFonts w:asciiTheme="minorHAnsi" w:hAnsiTheme="minorHAnsi" w:cstheme="minorHAnsi"/>
          <w:b/>
          <w:color w:val="0070C0"/>
          <w:sz w:val="22"/>
          <w:szCs w:val="22"/>
        </w:rPr>
        <w:t>This statutory guidance describes the temporary changes we have made to the school exclusion process due to coronavirus (COVID-19) following the guidance above.</w:t>
      </w:r>
    </w:p>
    <w:p w:rsidR="00B5634F" w:rsidRPr="00B5634F" w:rsidRDefault="00B5634F" w:rsidP="00B5634F">
      <w:pPr>
        <w:pStyle w:val="NormalWeb"/>
        <w:shd w:val="clear" w:color="auto" w:fill="FFFFFF"/>
        <w:spacing w:before="0" w:beforeAutospacing="0" w:after="0" w:afterAutospacing="0"/>
        <w:rPr>
          <w:rFonts w:asciiTheme="minorHAnsi" w:hAnsiTheme="minorHAnsi" w:cstheme="minorHAnsi"/>
          <w:color w:val="0070C0"/>
          <w:sz w:val="22"/>
          <w:szCs w:val="22"/>
        </w:rPr>
      </w:pPr>
      <w:r w:rsidRPr="00B5634F">
        <w:rPr>
          <w:rFonts w:asciiTheme="minorHAnsi" w:hAnsiTheme="minorHAnsi" w:cstheme="minorHAnsi"/>
          <w:color w:val="0070C0"/>
          <w:sz w:val="22"/>
          <w:szCs w:val="22"/>
        </w:rPr>
        <w:t>The </w:t>
      </w:r>
      <w:hyperlink r:id="rId10" w:history="1">
        <w:r w:rsidRPr="00B5634F">
          <w:rPr>
            <w:rStyle w:val="Hyperlink"/>
            <w:rFonts w:asciiTheme="minorHAnsi" w:hAnsiTheme="minorHAnsi" w:cstheme="minorHAnsi"/>
            <w:color w:val="0070C0"/>
            <w:sz w:val="22"/>
            <w:szCs w:val="22"/>
            <w:bdr w:val="none" w:sz="0" w:space="0" w:color="auto" w:frame="1"/>
          </w:rPr>
          <w:t>new regulations</w:t>
        </w:r>
      </w:hyperlink>
      <w:r w:rsidRPr="00B5634F">
        <w:rPr>
          <w:rFonts w:asciiTheme="minorHAnsi" w:hAnsiTheme="minorHAnsi" w:cstheme="minorHAnsi"/>
          <w:color w:val="0070C0"/>
          <w:sz w:val="22"/>
          <w:szCs w:val="22"/>
        </w:rPr>
        <w:t> change some of the procedures that must be followed in relation to an exclusion, to give greater flexibility to schools, parents and local authorities during the coronavirus (COVID-19) outbreak. They apply to all maintained schools, academies (including alternative provision academies but excluding 16 to 19 academies) and pupil referral units (PRUs).</w:t>
      </w:r>
    </w:p>
    <w:p w:rsidR="00B5634F" w:rsidRPr="00B5634F" w:rsidRDefault="00B5634F" w:rsidP="00B5634F">
      <w:pPr>
        <w:pStyle w:val="NormalWeb"/>
        <w:shd w:val="clear" w:color="auto" w:fill="FFFFFF"/>
        <w:spacing w:before="0" w:beforeAutospacing="0" w:after="0" w:afterAutospacing="0"/>
        <w:rPr>
          <w:rFonts w:asciiTheme="minorHAnsi" w:hAnsiTheme="minorHAnsi" w:cstheme="minorHAnsi"/>
          <w:color w:val="0070C0"/>
          <w:sz w:val="22"/>
          <w:szCs w:val="22"/>
        </w:rPr>
      </w:pPr>
      <w:r w:rsidRPr="00B5634F">
        <w:rPr>
          <w:rFonts w:asciiTheme="minorHAnsi" w:hAnsiTheme="minorHAnsi" w:cstheme="minorHAnsi"/>
          <w:color w:val="0070C0"/>
          <w:sz w:val="22"/>
          <w:szCs w:val="22"/>
        </w:rPr>
        <w:t>The normal arrangements and procedures that must follow a decision to exclude on disciplinary grounds are described in the 2017 </w:t>
      </w:r>
      <w:hyperlink r:id="rId11" w:history="1">
        <w:r w:rsidRPr="00B5634F">
          <w:rPr>
            <w:rStyle w:val="Hyperlink"/>
            <w:rFonts w:asciiTheme="minorHAnsi" w:hAnsiTheme="minorHAnsi" w:cstheme="minorHAnsi"/>
            <w:color w:val="0070C0"/>
            <w:sz w:val="22"/>
            <w:szCs w:val="22"/>
            <w:bdr w:val="none" w:sz="0" w:space="0" w:color="auto" w:frame="1"/>
          </w:rPr>
          <w:t>statutory guidance ‘Exclusion from maintained schools, academies and pupil referral units in England’</w:t>
        </w:r>
      </w:hyperlink>
      <w:r w:rsidRPr="00B5634F">
        <w:rPr>
          <w:rFonts w:asciiTheme="minorHAnsi" w:hAnsiTheme="minorHAnsi" w:cstheme="minorHAnsi"/>
          <w:color w:val="0070C0"/>
          <w:sz w:val="22"/>
          <w:szCs w:val="22"/>
        </w:rPr>
        <w:t>. They are unchanged except as noted below.</w:t>
      </w:r>
    </w:p>
    <w:p w:rsidR="00B5634F" w:rsidRDefault="00B5634F" w:rsidP="00B5634F">
      <w:pPr>
        <w:pStyle w:val="NormalWeb"/>
        <w:shd w:val="clear" w:color="auto" w:fill="FFFFFF"/>
        <w:spacing w:before="0" w:beforeAutospacing="0" w:after="0" w:afterAutospacing="0"/>
        <w:rPr>
          <w:rFonts w:asciiTheme="minorHAnsi" w:hAnsiTheme="minorHAnsi" w:cstheme="minorHAnsi"/>
          <w:color w:val="0070C0"/>
          <w:sz w:val="22"/>
          <w:szCs w:val="22"/>
        </w:rPr>
      </w:pPr>
    </w:p>
    <w:p w:rsidR="00B5634F" w:rsidRPr="00B5634F" w:rsidRDefault="00B5634F" w:rsidP="00B5634F">
      <w:pPr>
        <w:pStyle w:val="NormalWeb"/>
        <w:shd w:val="clear" w:color="auto" w:fill="FFFFFF"/>
        <w:spacing w:before="0" w:beforeAutospacing="0" w:after="0" w:afterAutospacing="0"/>
        <w:rPr>
          <w:rFonts w:asciiTheme="minorHAnsi" w:hAnsiTheme="minorHAnsi" w:cstheme="minorHAnsi"/>
          <w:color w:val="0070C0"/>
          <w:sz w:val="22"/>
          <w:szCs w:val="22"/>
        </w:rPr>
      </w:pPr>
      <w:r w:rsidRPr="00B5634F">
        <w:rPr>
          <w:rFonts w:asciiTheme="minorHAnsi" w:hAnsiTheme="minorHAnsi" w:cstheme="minorHAnsi"/>
          <w:color w:val="0070C0"/>
          <w:sz w:val="22"/>
          <w:szCs w:val="22"/>
        </w:rPr>
        <w:t>Important dates</w:t>
      </w:r>
    </w:p>
    <w:p w:rsidR="00B5634F" w:rsidRPr="00B5634F" w:rsidRDefault="00B5634F" w:rsidP="00B5634F">
      <w:pPr>
        <w:pStyle w:val="NormalWeb"/>
        <w:shd w:val="clear" w:color="auto" w:fill="FFFFFF"/>
        <w:spacing w:before="300" w:beforeAutospacing="0" w:after="300" w:afterAutospacing="0"/>
        <w:rPr>
          <w:rFonts w:asciiTheme="minorHAnsi" w:hAnsiTheme="minorHAnsi" w:cstheme="minorHAnsi"/>
          <w:color w:val="0070C0"/>
          <w:sz w:val="22"/>
          <w:szCs w:val="22"/>
        </w:rPr>
      </w:pPr>
      <w:r w:rsidRPr="00B5634F">
        <w:rPr>
          <w:rFonts w:asciiTheme="minorHAnsi" w:hAnsiTheme="minorHAnsi" w:cstheme="minorHAnsi"/>
          <w:color w:val="0070C0"/>
          <w:sz w:val="22"/>
          <w:szCs w:val="22"/>
        </w:rPr>
        <w:t>The arrangements come into force on 1 June 2020 and will apply to all exclusions occurring from then until 24 September 2020 (inclusive of those dates). The arrangements also apply to:</w:t>
      </w:r>
    </w:p>
    <w:p w:rsidR="00B5634F" w:rsidRPr="00B5634F" w:rsidRDefault="00B5634F" w:rsidP="00B5634F">
      <w:pPr>
        <w:pStyle w:val="NormalWeb"/>
        <w:numPr>
          <w:ilvl w:val="0"/>
          <w:numId w:val="21"/>
        </w:numPr>
        <w:shd w:val="clear" w:color="auto" w:fill="FFFFFF"/>
        <w:spacing w:before="300" w:beforeAutospacing="0" w:after="300" w:afterAutospacing="0"/>
        <w:rPr>
          <w:rFonts w:asciiTheme="minorHAnsi" w:hAnsiTheme="minorHAnsi" w:cstheme="minorHAnsi"/>
          <w:color w:val="0070C0"/>
          <w:sz w:val="22"/>
          <w:szCs w:val="22"/>
        </w:rPr>
      </w:pPr>
      <w:r w:rsidRPr="00B5634F">
        <w:rPr>
          <w:rFonts w:asciiTheme="minorHAnsi" w:hAnsiTheme="minorHAnsi" w:cstheme="minorHAnsi"/>
          <w:color w:val="0070C0"/>
          <w:sz w:val="22"/>
          <w:szCs w:val="22"/>
        </w:rPr>
        <w:t>permanent and fixed term exclusions occurring before 1 June which have not yet been considered by the governing board of the school</w:t>
      </w:r>
    </w:p>
    <w:p w:rsidR="00B5634F" w:rsidRPr="00B5634F" w:rsidRDefault="00B5634F" w:rsidP="00B5634F">
      <w:pPr>
        <w:pStyle w:val="NormalWeb"/>
        <w:numPr>
          <w:ilvl w:val="0"/>
          <w:numId w:val="21"/>
        </w:numPr>
        <w:shd w:val="clear" w:color="auto" w:fill="FFFFFF"/>
        <w:spacing w:before="300" w:beforeAutospacing="0" w:after="300" w:afterAutospacing="0"/>
        <w:rPr>
          <w:rFonts w:asciiTheme="minorHAnsi" w:hAnsiTheme="minorHAnsi" w:cstheme="minorHAnsi"/>
          <w:color w:val="0070C0"/>
          <w:sz w:val="22"/>
          <w:szCs w:val="22"/>
        </w:rPr>
      </w:pPr>
      <w:r w:rsidRPr="00B5634F">
        <w:rPr>
          <w:rFonts w:asciiTheme="minorHAnsi" w:hAnsiTheme="minorHAnsi" w:cstheme="minorHAnsi"/>
          <w:color w:val="0070C0"/>
          <w:sz w:val="22"/>
          <w:szCs w:val="22"/>
        </w:rPr>
        <w:t>permanent exclusions occurring before 1 June which have been considered by the governing board, if they have chosen not to reinstate the pupil and the time limit to apply for a review of this decision has not passed</w:t>
      </w:r>
    </w:p>
    <w:p w:rsidR="00B5634F" w:rsidRPr="00B5634F" w:rsidRDefault="00B5634F" w:rsidP="00B5634F">
      <w:pPr>
        <w:pStyle w:val="NormalWeb"/>
        <w:numPr>
          <w:ilvl w:val="0"/>
          <w:numId w:val="21"/>
        </w:numPr>
        <w:shd w:val="clear" w:color="auto" w:fill="FFFFFF"/>
        <w:spacing w:before="300" w:beforeAutospacing="0" w:after="300" w:afterAutospacing="0"/>
        <w:rPr>
          <w:rFonts w:asciiTheme="minorHAnsi" w:hAnsiTheme="minorHAnsi" w:cstheme="minorHAnsi"/>
          <w:color w:val="0070C0"/>
          <w:sz w:val="22"/>
          <w:szCs w:val="22"/>
        </w:rPr>
      </w:pPr>
      <w:r w:rsidRPr="00B5634F">
        <w:rPr>
          <w:rFonts w:asciiTheme="minorHAnsi" w:hAnsiTheme="minorHAnsi" w:cstheme="minorHAnsi"/>
          <w:color w:val="0070C0"/>
          <w:sz w:val="22"/>
          <w:szCs w:val="22"/>
        </w:rPr>
        <w:t>permanent exclusions occurring before 1 June where a parent (or pupil aged 18) has requested a review of a governing board’s decision, but this has not yet happened</w:t>
      </w:r>
    </w:p>
    <w:p w:rsidR="00B5634F" w:rsidRPr="00B5634F" w:rsidRDefault="00B5634F" w:rsidP="00B5634F">
      <w:pPr>
        <w:pStyle w:val="NormalWeb"/>
        <w:shd w:val="clear" w:color="auto" w:fill="FFFFFF"/>
        <w:spacing w:before="300" w:beforeAutospacing="0" w:after="300" w:afterAutospacing="0"/>
        <w:rPr>
          <w:rFonts w:asciiTheme="minorHAnsi" w:hAnsiTheme="minorHAnsi" w:cstheme="minorHAnsi"/>
          <w:color w:val="0070C0"/>
          <w:sz w:val="22"/>
          <w:szCs w:val="22"/>
        </w:rPr>
      </w:pPr>
      <w:r w:rsidRPr="00B5634F">
        <w:rPr>
          <w:rFonts w:asciiTheme="minorHAnsi" w:hAnsiTheme="minorHAnsi" w:cstheme="minorHAnsi"/>
          <w:color w:val="0070C0"/>
          <w:sz w:val="22"/>
          <w:szCs w:val="22"/>
        </w:rPr>
        <w:t>Any exclusions covered by the arrangements will continue to be subject to them after 24 September 2020, until the procedures for scrutiny of the exclusion have been exhausted.</w:t>
      </w:r>
    </w:p>
    <w:p w:rsidR="00B5634F" w:rsidRPr="00B5634F" w:rsidRDefault="00B5634F" w:rsidP="00B5634F">
      <w:pPr>
        <w:pStyle w:val="NormalWeb"/>
        <w:shd w:val="clear" w:color="auto" w:fill="FFFFFF"/>
        <w:spacing w:before="300" w:beforeAutospacing="0" w:after="300" w:afterAutospacing="0"/>
        <w:rPr>
          <w:rFonts w:asciiTheme="minorHAnsi" w:hAnsiTheme="minorHAnsi" w:cstheme="minorHAnsi"/>
          <w:color w:val="0070C0"/>
          <w:sz w:val="22"/>
          <w:szCs w:val="22"/>
        </w:rPr>
      </w:pPr>
      <w:r w:rsidRPr="00B5634F">
        <w:rPr>
          <w:rFonts w:asciiTheme="minorHAnsi" w:hAnsiTheme="minorHAnsi" w:cstheme="minorHAnsi"/>
          <w:color w:val="0070C0"/>
          <w:sz w:val="22"/>
          <w:szCs w:val="22"/>
        </w:rPr>
        <w:lastRenderedPageBreak/>
        <w:t>An exclusion should be taken as having ‘occurred’ on the first day of the exclusion (not the date when the decision to exclude was made or communicated).</w:t>
      </w:r>
    </w:p>
    <w:p w:rsidR="00B5634F" w:rsidRPr="00B5634F" w:rsidRDefault="00B5634F" w:rsidP="00B5634F">
      <w:pPr>
        <w:pStyle w:val="NormalWeb"/>
        <w:shd w:val="clear" w:color="auto" w:fill="FFFFFF"/>
        <w:spacing w:before="300" w:beforeAutospacing="0" w:after="300" w:afterAutospacing="0"/>
        <w:rPr>
          <w:rFonts w:asciiTheme="minorHAnsi" w:hAnsiTheme="minorHAnsi" w:cstheme="minorHAnsi"/>
          <w:b/>
          <w:color w:val="0070C0"/>
          <w:sz w:val="22"/>
          <w:szCs w:val="22"/>
        </w:rPr>
      </w:pPr>
      <w:r w:rsidRPr="00B5634F">
        <w:rPr>
          <w:rFonts w:asciiTheme="minorHAnsi" w:hAnsiTheme="minorHAnsi" w:cstheme="minorHAnsi"/>
          <w:b/>
          <w:color w:val="0070C0"/>
          <w:sz w:val="22"/>
          <w:szCs w:val="22"/>
        </w:rPr>
        <w:t>Remote access meetings</w:t>
      </w:r>
    </w:p>
    <w:p w:rsidR="00B5634F" w:rsidRPr="00B5634F" w:rsidRDefault="00B5634F" w:rsidP="00B5634F">
      <w:pPr>
        <w:pStyle w:val="NormalWeb"/>
        <w:shd w:val="clear" w:color="auto" w:fill="FFFFFF"/>
        <w:spacing w:before="300" w:beforeAutospacing="0" w:after="300" w:afterAutospacing="0"/>
        <w:rPr>
          <w:rFonts w:asciiTheme="minorHAnsi" w:hAnsiTheme="minorHAnsi" w:cstheme="minorHAnsi"/>
          <w:color w:val="0070C0"/>
          <w:sz w:val="22"/>
          <w:szCs w:val="22"/>
        </w:rPr>
      </w:pPr>
      <w:r w:rsidRPr="00B5634F">
        <w:rPr>
          <w:rFonts w:asciiTheme="minorHAnsi" w:hAnsiTheme="minorHAnsi" w:cstheme="minorHAnsi"/>
          <w:color w:val="0070C0"/>
          <w:sz w:val="22"/>
          <w:szCs w:val="22"/>
        </w:rPr>
        <w:t>When governing boards or independent review panels (IRPs) have to meet to consider an exclusion, they can do so via telephone or video-conference software (‘remote access’) as long as certain conditions are met.</w:t>
      </w:r>
    </w:p>
    <w:p w:rsidR="00B5634F" w:rsidRPr="00B5634F" w:rsidRDefault="00B5634F" w:rsidP="00B5634F">
      <w:pPr>
        <w:pStyle w:val="NormalWeb"/>
        <w:shd w:val="clear" w:color="auto" w:fill="FFFFFF"/>
        <w:spacing w:before="300" w:beforeAutospacing="0" w:after="300" w:afterAutospacing="0"/>
        <w:rPr>
          <w:rFonts w:asciiTheme="minorHAnsi" w:hAnsiTheme="minorHAnsi" w:cstheme="minorHAnsi"/>
          <w:color w:val="0070C0"/>
          <w:sz w:val="22"/>
          <w:szCs w:val="22"/>
        </w:rPr>
      </w:pPr>
      <w:r w:rsidRPr="00B5634F">
        <w:rPr>
          <w:rFonts w:asciiTheme="minorHAnsi" w:hAnsiTheme="minorHAnsi" w:cstheme="minorHAnsi"/>
          <w:color w:val="0070C0"/>
          <w:sz w:val="22"/>
          <w:szCs w:val="22"/>
        </w:rPr>
        <w:t>The conditions are that it is not reasonably practicable for the meeting to take place in person, within the usual timescales, because of coronavirus (COVID-19), and that the governing board (or arranging authority, if the meeting is an IRP) is satisfied that:</w:t>
      </w:r>
    </w:p>
    <w:p w:rsidR="00B5634F" w:rsidRPr="00B5634F" w:rsidRDefault="00B5634F" w:rsidP="00B5634F">
      <w:pPr>
        <w:pStyle w:val="NormalWeb"/>
        <w:numPr>
          <w:ilvl w:val="0"/>
          <w:numId w:val="24"/>
        </w:numPr>
        <w:shd w:val="clear" w:color="auto" w:fill="FFFFFF"/>
        <w:spacing w:before="300" w:beforeAutospacing="0" w:after="300" w:afterAutospacing="0"/>
        <w:rPr>
          <w:rFonts w:asciiTheme="minorHAnsi" w:hAnsiTheme="minorHAnsi" w:cstheme="minorHAnsi"/>
          <w:color w:val="0070C0"/>
          <w:sz w:val="22"/>
          <w:szCs w:val="22"/>
        </w:rPr>
      </w:pPr>
      <w:r w:rsidRPr="00B5634F">
        <w:rPr>
          <w:rFonts w:asciiTheme="minorHAnsi" w:hAnsiTheme="minorHAnsi" w:cstheme="minorHAnsi"/>
          <w:color w:val="0070C0"/>
          <w:sz w:val="22"/>
          <w:szCs w:val="22"/>
        </w:rPr>
        <w:t>all the participants agree to the use of remote access</w:t>
      </w:r>
    </w:p>
    <w:p w:rsidR="00B5634F" w:rsidRPr="00B5634F" w:rsidRDefault="00B5634F" w:rsidP="00B5634F">
      <w:pPr>
        <w:pStyle w:val="NormalWeb"/>
        <w:numPr>
          <w:ilvl w:val="0"/>
          <w:numId w:val="23"/>
        </w:numPr>
        <w:shd w:val="clear" w:color="auto" w:fill="FFFFFF"/>
        <w:spacing w:before="300" w:beforeAutospacing="0" w:after="300" w:afterAutospacing="0"/>
        <w:rPr>
          <w:rFonts w:asciiTheme="minorHAnsi" w:hAnsiTheme="minorHAnsi" w:cstheme="minorHAnsi"/>
          <w:color w:val="0070C0"/>
          <w:sz w:val="22"/>
          <w:szCs w:val="22"/>
        </w:rPr>
      </w:pPr>
      <w:r w:rsidRPr="00B5634F">
        <w:rPr>
          <w:rFonts w:asciiTheme="minorHAnsi" w:hAnsiTheme="minorHAnsi" w:cstheme="minorHAnsi"/>
          <w:color w:val="0070C0"/>
          <w:sz w:val="22"/>
          <w:szCs w:val="22"/>
        </w:rPr>
        <w:t>all the participants have access to the technology which will allow them to hear and speak throughout the meeting, and to see and be seen, if a live video link is used</w:t>
      </w:r>
    </w:p>
    <w:p w:rsidR="00B5634F" w:rsidRPr="00B5634F" w:rsidRDefault="00B5634F" w:rsidP="00B5634F">
      <w:pPr>
        <w:pStyle w:val="NormalWeb"/>
        <w:numPr>
          <w:ilvl w:val="0"/>
          <w:numId w:val="23"/>
        </w:numPr>
        <w:shd w:val="clear" w:color="auto" w:fill="FFFFFF"/>
        <w:spacing w:before="300" w:beforeAutospacing="0" w:after="300" w:afterAutospacing="0"/>
        <w:rPr>
          <w:rFonts w:asciiTheme="minorHAnsi" w:hAnsiTheme="minorHAnsi" w:cstheme="minorHAnsi"/>
          <w:color w:val="0070C0"/>
          <w:sz w:val="22"/>
          <w:szCs w:val="22"/>
        </w:rPr>
      </w:pPr>
      <w:r w:rsidRPr="00B5634F">
        <w:rPr>
          <w:rFonts w:asciiTheme="minorHAnsi" w:hAnsiTheme="minorHAnsi" w:cstheme="minorHAnsi"/>
          <w:color w:val="0070C0"/>
          <w:sz w:val="22"/>
          <w:szCs w:val="22"/>
        </w:rPr>
        <w:t>all the participants will be able to put across their point of view or fulfil their function</w:t>
      </w:r>
    </w:p>
    <w:p w:rsidR="00B5634F" w:rsidRPr="00B5634F" w:rsidRDefault="00B5634F" w:rsidP="00B5634F">
      <w:pPr>
        <w:pStyle w:val="NormalWeb"/>
        <w:numPr>
          <w:ilvl w:val="0"/>
          <w:numId w:val="23"/>
        </w:numPr>
        <w:shd w:val="clear" w:color="auto" w:fill="FFFFFF"/>
        <w:spacing w:before="300" w:beforeAutospacing="0" w:after="300" w:afterAutospacing="0"/>
        <w:rPr>
          <w:rFonts w:asciiTheme="minorHAnsi" w:hAnsiTheme="minorHAnsi" w:cstheme="minorHAnsi"/>
          <w:color w:val="0070C0"/>
          <w:sz w:val="22"/>
          <w:szCs w:val="22"/>
        </w:rPr>
      </w:pPr>
      <w:r w:rsidRPr="00B5634F">
        <w:rPr>
          <w:rFonts w:asciiTheme="minorHAnsi" w:hAnsiTheme="minorHAnsi" w:cstheme="minorHAnsi"/>
          <w:color w:val="0070C0"/>
          <w:sz w:val="22"/>
          <w:szCs w:val="22"/>
        </w:rPr>
        <w:t>the meeting can be held fairly and transparently via remote access</w:t>
      </w:r>
    </w:p>
    <w:p w:rsidR="00B5634F" w:rsidRPr="00B5634F" w:rsidRDefault="00B5634F" w:rsidP="00B5634F">
      <w:pPr>
        <w:pStyle w:val="NormalWeb"/>
        <w:shd w:val="clear" w:color="auto" w:fill="FFFFFF"/>
        <w:spacing w:before="300" w:beforeAutospacing="0" w:after="300" w:afterAutospacing="0"/>
        <w:rPr>
          <w:rFonts w:asciiTheme="minorHAnsi" w:hAnsiTheme="minorHAnsi" w:cstheme="minorHAnsi"/>
          <w:color w:val="0070C0"/>
          <w:sz w:val="22"/>
          <w:szCs w:val="22"/>
        </w:rPr>
      </w:pPr>
      <w:r w:rsidRPr="00B5634F">
        <w:rPr>
          <w:rFonts w:asciiTheme="minorHAnsi" w:hAnsiTheme="minorHAnsi" w:cstheme="minorHAnsi"/>
          <w:color w:val="0070C0"/>
          <w:sz w:val="22"/>
          <w:szCs w:val="22"/>
        </w:rPr>
        <w:t>It is the responsibility of the Academy Governing Board (or the arranging authority in the case of an IRP meeting) to make sure these conditions are met before a meeting takes place.</w:t>
      </w:r>
    </w:p>
    <w:p w:rsidR="00B5634F" w:rsidRPr="00B5634F" w:rsidRDefault="00B5634F" w:rsidP="00B5634F">
      <w:pPr>
        <w:pStyle w:val="NormalWeb"/>
        <w:shd w:val="clear" w:color="auto" w:fill="FFFFFF"/>
        <w:spacing w:before="300" w:beforeAutospacing="0" w:after="300" w:afterAutospacing="0"/>
        <w:rPr>
          <w:rFonts w:asciiTheme="minorHAnsi" w:hAnsiTheme="minorHAnsi" w:cstheme="minorHAnsi"/>
          <w:color w:val="0070C0"/>
          <w:sz w:val="22"/>
          <w:szCs w:val="22"/>
        </w:rPr>
      </w:pPr>
      <w:r w:rsidRPr="00B5634F">
        <w:rPr>
          <w:rFonts w:asciiTheme="minorHAnsi" w:hAnsiTheme="minorHAnsi" w:cstheme="minorHAnsi"/>
          <w:color w:val="0070C0"/>
          <w:sz w:val="22"/>
          <w:szCs w:val="22"/>
        </w:rPr>
        <w:t>The governing board should assess the facts of the case, the circumstances in which a meeting in person could be expected to take place, the needs of the intended participants (as far as this is possible), and the latest public health guidance when determining whether it would be reasonably practicable to meet in person.</w:t>
      </w:r>
    </w:p>
    <w:p w:rsidR="00B5634F" w:rsidRPr="00B5634F" w:rsidRDefault="00B5634F" w:rsidP="00B5634F">
      <w:pPr>
        <w:pStyle w:val="NormalWeb"/>
        <w:shd w:val="clear" w:color="auto" w:fill="FFFFFF"/>
        <w:spacing w:before="300" w:beforeAutospacing="0" w:after="300" w:afterAutospacing="0"/>
        <w:rPr>
          <w:rFonts w:asciiTheme="minorHAnsi" w:hAnsiTheme="minorHAnsi" w:cstheme="minorHAnsi"/>
          <w:b/>
          <w:color w:val="0070C0"/>
          <w:sz w:val="22"/>
          <w:szCs w:val="22"/>
        </w:rPr>
      </w:pPr>
      <w:r w:rsidRPr="00B5634F">
        <w:rPr>
          <w:rFonts w:asciiTheme="minorHAnsi" w:hAnsiTheme="minorHAnsi" w:cstheme="minorHAnsi"/>
          <w:b/>
          <w:color w:val="0070C0"/>
          <w:sz w:val="22"/>
          <w:szCs w:val="22"/>
        </w:rPr>
        <w:t>Arranging a remote access meeting</w:t>
      </w:r>
    </w:p>
    <w:p w:rsidR="00B5634F" w:rsidRPr="00B5634F" w:rsidRDefault="00B5634F" w:rsidP="00B5634F">
      <w:pPr>
        <w:pStyle w:val="NormalWeb"/>
        <w:shd w:val="clear" w:color="auto" w:fill="FFFFFF"/>
        <w:spacing w:before="300" w:beforeAutospacing="0" w:after="300" w:afterAutospacing="0"/>
        <w:rPr>
          <w:rFonts w:asciiTheme="minorHAnsi" w:hAnsiTheme="minorHAnsi" w:cstheme="minorHAnsi"/>
          <w:color w:val="0070C0"/>
          <w:sz w:val="22"/>
          <w:szCs w:val="22"/>
        </w:rPr>
      </w:pPr>
      <w:r w:rsidRPr="00B5634F">
        <w:rPr>
          <w:rFonts w:asciiTheme="minorHAnsi" w:hAnsiTheme="minorHAnsi" w:cstheme="minorHAnsi"/>
          <w:color w:val="0070C0"/>
          <w:sz w:val="22"/>
          <w:szCs w:val="22"/>
        </w:rPr>
        <w:t>The governing board or arranging authority should explain the technology they propose to use to participants and should make sure that the participants (particularly pupils and their families) know that they do not have to agree to a meeting to be held via remote access if they do not want to. They should make families aware that if they do not consent to a remote access meeting then the meeting is likely to be delayed.</w:t>
      </w:r>
    </w:p>
    <w:p w:rsidR="00B5634F" w:rsidRPr="00B5634F" w:rsidRDefault="00B5634F" w:rsidP="00B5634F">
      <w:pPr>
        <w:pStyle w:val="NormalWeb"/>
        <w:shd w:val="clear" w:color="auto" w:fill="FFFFFF"/>
        <w:spacing w:before="300" w:beforeAutospacing="0" w:after="300" w:afterAutospacing="0"/>
        <w:rPr>
          <w:rFonts w:asciiTheme="minorHAnsi" w:hAnsiTheme="minorHAnsi" w:cstheme="minorHAnsi"/>
          <w:color w:val="0070C0"/>
          <w:sz w:val="22"/>
          <w:szCs w:val="22"/>
        </w:rPr>
      </w:pPr>
      <w:r w:rsidRPr="00B5634F">
        <w:rPr>
          <w:rFonts w:asciiTheme="minorHAnsi" w:hAnsiTheme="minorHAnsi" w:cstheme="minorHAnsi"/>
          <w:color w:val="0070C0"/>
          <w:sz w:val="22"/>
          <w:szCs w:val="22"/>
        </w:rPr>
        <w:t>Though all participants must have agreed to the use of remote access, where a parent or pupil has given their agreement for a meeting to be held via remote access, the other participants should make reasonable efforts to accommodate that preference unless there is a clear reason not to.</w:t>
      </w:r>
    </w:p>
    <w:p w:rsidR="00B5634F" w:rsidRPr="00B5634F" w:rsidRDefault="00B5634F" w:rsidP="00B5634F">
      <w:pPr>
        <w:pStyle w:val="NormalWeb"/>
        <w:shd w:val="clear" w:color="auto" w:fill="FFFFFF"/>
        <w:spacing w:before="300" w:beforeAutospacing="0" w:after="300" w:afterAutospacing="0"/>
        <w:rPr>
          <w:rFonts w:asciiTheme="minorHAnsi" w:hAnsiTheme="minorHAnsi" w:cstheme="minorHAnsi"/>
          <w:color w:val="0070C0"/>
          <w:sz w:val="22"/>
          <w:szCs w:val="22"/>
        </w:rPr>
      </w:pPr>
      <w:r w:rsidRPr="00B5634F">
        <w:rPr>
          <w:rFonts w:asciiTheme="minorHAnsi" w:hAnsiTheme="minorHAnsi" w:cstheme="minorHAnsi"/>
          <w:color w:val="0070C0"/>
          <w:sz w:val="22"/>
          <w:szCs w:val="22"/>
        </w:rPr>
        <w:t>The normal requirements for who must be invited to a governing board or IRP meeting remain in place. However, those who have no intention of taking part in the meeting should not be treated as ‘participants’ for the purposes of the conditions stated above.</w:t>
      </w:r>
    </w:p>
    <w:p w:rsidR="00B5634F" w:rsidRPr="00B5634F" w:rsidRDefault="00B5634F" w:rsidP="00B5634F">
      <w:pPr>
        <w:pStyle w:val="NormalWeb"/>
        <w:shd w:val="clear" w:color="auto" w:fill="FFFFFF"/>
        <w:spacing w:before="300" w:beforeAutospacing="0" w:after="300" w:afterAutospacing="0"/>
        <w:rPr>
          <w:rFonts w:asciiTheme="minorHAnsi" w:hAnsiTheme="minorHAnsi" w:cstheme="minorHAnsi"/>
          <w:color w:val="0070C0"/>
          <w:sz w:val="22"/>
          <w:szCs w:val="22"/>
        </w:rPr>
      </w:pPr>
      <w:r w:rsidRPr="00B5634F">
        <w:rPr>
          <w:rFonts w:asciiTheme="minorHAnsi" w:hAnsiTheme="minorHAnsi" w:cstheme="minorHAnsi"/>
          <w:color w:val="0070C0"/>
          <w:sz w:val="22"/>
          <w:szCs w:val="22"/>
        </w:rPr>
        <w:t>Governing boards, arranging authorities and panel members must comply with relevant equalities legislation and recognise that some participants may find it difficult to participate in a remote access meeting (for example, if someone has a disability or if English is not their first language).</w:t>
      </w:r>
    </w:p>
    <w:p w:rsidR="00B5634F" w:rsidRPr="00B5634F" w:rsidRDefault="00B5634F" w:rsidP="00B5634F">
      <w:pPr>
        <w:pStyle w:val="NormalWeb"/>
        <w:shd w:val="clear" w:color="auto" w:fill="FFFFFF"/>
        <w:spacing w:before="300" w:beforeAutospacing="0" w:after="300" w:afterAutospacing="0"/>
        <w:rPr>
          <w:rFonts w:asciiTheme="minorHAnsi" w:hAnsiTheme="minorHAnsi" w:cstheme="minorHAnsi"/>
          <w:color w:val="0070C0"/>
          <w:sz w:val="22"/>
          <w:szCs w:val="22"/>
        </w:rPr>
      </w:pPr>
      <w:r w:rsidRPr="00B5634F">
        <w:rPr>
          <w:rFonts w:asciiTheme="minorHAnsi" w:hAnsiTheme="minorHAnsi" w:cstheme="minorHAnsi"/>
          <w:color w:val="0070C0"/>
          <w:sz w:val="22"/>
          <w:szCs w:val="22"/>
        </w:rPr>
        <w:lastRenderedPageBreak/>
        <w:t>If a meeting is held via remote access, every effort should be made by the chair to check the participants understand the proceedings and can engage with them, to ensure the meeting is conducted fairly. If, once the meeting starts, the meeting cannot proceed fairly (for example, because a participant cannot access the meeting), the governing board or IRP should adjourn the meeting.</w:t>
      </w:r>
    </w:p>
    <w:p w:rsidR="00B5634F" w:rsidRPr="00B5634F" w:rsidRDefault="00B5634F" w:rsidP="00B5634F">
      <w:pPr>
        <w:pStyle w:val="NormalWeb"/>
        <w:shd w:val="clear" w:color="auto" w:fill="FFFFFF"/>
        <w:spacing w:before="300" w:beforeAutospacing="0" w:after="300" w:afterAutospacing="0"/>
        <w:rPr>
          <w:rFonts w:asciiTheme="minorHAnsi" w:hAnsiTheme="minorHAnsi" w:cstheme="minorHAnsi"/>
          <w:color w:val="0070C0"/>
          <w:sz w:val="22"/>
          <w:szCs w:val="22"/>
        </w:rPr>
      </w:pPr>
      <w:r w:rsidRPr="00B5634F">
        <w:rPr>
          <w:rFonts w:asciiTheme="minorHAnsi" w:hAnsiTheme="minorHAnsi" w:cstheme="minorHAnsi"/>
          <w:color w:val="0070C0"/>
          <w:sz w:val="22"/>
          <w:szCs w:val="22"/>
        </w:rPr>
        <w:t>The use of remote access does not alter other procedural requirements that may apply to governing boards, arranging authorities or IRPs. For example, if a parent requests the appointment of a special educational needs (SEN) expert to advise a review panel, the local authority/academy trust must appoint one and cover the cost as normal. Parents may bring a friend or representative, as normal.</w:t>
      </w:r>
    </w:p>
    <w:p w:rsidR="00B5634F" w:rsidRPr="00B5634F" w:rsidRDefault="00B5634F" w:rsidP="00B5634F">
      <w:pPr>
        <w:pStyle w:val="NormalWeb"/>
        <w:shd w:val="clear" w:color="auto" w:fill="FFFFFF"/>
        <w:spacing w:before="300" w:beforeAutospacing="0" w:after="300" w:afterAutospacing="0"/>
        <w:rPr>
          <w:rFonts w:asciiTheme="minorHAnsi" w:hAnsiTheme="minorHAnsi" w:cstheme="minorHAnsi"/>
          <w:color w:val="0070C0"/>
          <w:sz w:val="22"/>
          <w:szCs w:val="22"/>
        </w:rPr>
      </w:pPr>
      <w:r w:rsidRPr="00B5634F">
        <w:rPr>
          <w:rFonts w:asciiTheme="minorHAnsi" w:hAnsiTheme="minorHAnsi" w:cstheme="minorHAnsi"/>
          <w:color w:val="0070C0"/>
          <w:sz w:val="22"/>
          <w:szCs w:val="22"/>
        </w:rPr>
        <w:t>Though governing boards and IRPs must consider written representations if they are made, the law does not allow for solely paper-based ‘meetings’, conducted in writing.</w:t>
      </w:r>
    </w:p>
    <w:p w:rsidR="00B5634F" w:rsidRPr="00B5634F" w:rsidRDefault="00B5634F" w:rsidP="00B5634F">
      <w:pPr>
        <w:pStyle w:val="NormalWeb"/>
        <w:shd w:val="clear" w:color="auto" w:fill="FFFFFF"/>
        <w:spacing w:before="300" w:beforeAutospacing="0" w:after="300" w:afterAutospacing="0"/>
        <w:rPr>
          <w:rFonts w:asciiTheme="minorHAnsi" w:hAnsiTheme="minorHAnsi" w:cstheme="minorHAnsi"/>
          <w:color w:val="0070C0"/>
          <w:sz w:val="22"/>
          <w:szCs w:val="22"/>
        </w:rPr>
      </w:pPr>
      <w:r w:rsidRPr="00B5634F">
        <w:rPr>
          <w:rFonts w:asciiTheme="minorHAnsi" w:hAnsiTheme="minorHAnsi" w:cstheme="minorHAnsi"/>
          <w:color w:val="0070C0"/>
          <w:sz w:val="22"/>
          <w:szCs w:val="22"/>
        </w:rPr>
        <w:t>As long as the conditions for a remote access meeting are met, it is possible for some participants to be present in person and for others to join the meeting via remote access. All the participants must have access to technology which will allow them to hear and be heard by others throughout (and to see and be seen throughout, if a live video link is used).</w:t>
      </w:r>
    </w:p>
    <w:p w:rsidR="00B5634F" w:rsidRPr="00B5634F" w:rsidRDefault="00B5634F" w:rsidP="00B5634F">
      <w:pPr>
        <w:pStyle w:val="NormalWeb"/>
        <w:shd w:val="clear" w:color="auto" w:fill="FFFFFF"/>
        <w:spacing w:before="300" w:beforeAutospacing="0" w:after="300" w:afterAutospacing="0"/>
        <w:rPr>
          <w:rFonts w:asciiTheme="minorHAnsi" w:hAnsiTheme="minorHAnsi" w:cstheme="minorHAnsi"/>
          <w:b/>
          <w:color w:val="0070C0"/>
          <w:sz w:val="22"/>
          <w:szCs w:val="22"/>
        </w:rPr>
      </w:pPr>
      <w:r w:rsidRPr="00B5634F">
        <w:rPr>
          <w:rFonts w:asciiTheme="minorHAnsi" w:hAnsiTheme="minorHAnsi" w:cstheme="minorHAnsi"/>
          <w:b/>
          <w:color w:val="0070C0"/>
          <w:sz w:val="22"/>
          <w:szCs w:val="22"/>
        </w:rPr>
        <w:t>Timescales for meetings of governing boards</w:t>
      </w:r>
    </w:p>
    <w:p w:rsidR="00B5634F" w:rsidRPr="00B5634F" w:rsidRDefault="00B5634F" w:rsidP="00B5634F">
      <w:pPr>
        <w:pStyle w:val="NormalWeb"/>
        <w:shd w:val="clear" w:color="auto" w:fill="FFFFFF"/>
        <w:spacing w:before="300" w:beforeAutospacing="0" w:after="300" w:afterAutospacing="0"/>
        <w:rPr>
          <w:rFonts w:asciiTheme="minorHAnsi" w:hAnsiTheme="minorHAnsi" w:cstheme="minorHAnsi"/>
          <w:color w:val="0070C0"/>
          <w:sz w:val="22"/>
          <w:szCs w:val="22"/>
        </w:rPr>
      </w:pPr>
      <w:r w:rsidRPr="00B5634F">
        <w:rPr>
          <w:rFonts w:asciiTheme="minorHAnsi" w:hAnsiTheme="minorHAnsi" w:cstheme="minorHAnsi"/>
          <w:color w:val="0070C0"/>
          <w:sz w:val="22"/>
          <w:szCs w:val="22"/>
        </w:rPr>
        <w:t>If it has not been reasonably practicable for governing boards to meet in person within the original time limit for a reason related to coronavirus (COVID-19) or remotely for a reason relating to the other conditions for a remote access meeting, the time limit for the meeting will be extended.</w:t>
      </w:r>
    </w:p>
    <w:p w:rsidR="00B5634F" w:rsidRPr="00B5634F" w:rsidRDefault="00B5634F" w:rsidP="00B5634F">
      <w:pPr>
        <w:pStyle w:val="NormalWeb"/>
        <w:shd w:val="clear" w:color="auto" w:fill="FFFFFF"/>
        <w:spacing w:before="300" w:beforeAutospacing="0" w:after="300" w:afterAutospacing="0"/>
        <w:rPr>
          <w:rFonts w:asciiTheme="minorHAnsi" w:hAnsiTheme="minorHAnsi" w:cstheme="minorHAnsi"/>
          <w:color w:val="0070C0"/>
          <w:sz w:val="22"/>
          <w:szCs w:val="22"/>
        </w:rPr>
      </w:pPr>
      <w:r w:rsidRPr="00B5634F">
        <w:rPr>
          <w:rFonts w:asciiTheme="minorHAnsi" w:hAnsiTheme="minorHAnsi" w:cstheme="minorHAnsi"/>
          <w:color w:val="0070C0"/>
          <w:sz w:val="22"/>
          <w:szCs w:val="22"/>
        </w:rPr>
        <w:t>The time limit for a governing board meeting will not be extended if it has already passed before 1 June. The government appreciates that it may not have been possible to meet the normal time limits over recent months, due to the disruption caused by the coronavirus (COVID-19) outbreak and the health risks of holding meetings. Governing boards should arrange for overdue meetings to take place via remote access, if the conditions for such a meeting are met, or in person as soon as it is safe and practicable to do so.</w:t>
      </w:r>
    </w:p>
    <w:p w:rsidR="00B5634F" w:rsidRPr="00B5634F" w:rsidRDefault="00B5634F" w:rsidP="00B5634F">
      <w:pPr>
        <w:pStyle w:val="NormalWeb"/>
        <w:shd w:val="clear" w:color="auto" w:fill="FFFFFF"/>
        <w:spacing w:before="300" w:beforeAutospacing="0" w:after="300" w:afterAutospacing="0"/>
        <w:rPr>
          <w:rFonts w:asciiTheme="minorHAnsi" w:hAnsiTheme="minorHAnsi" w:cstheme="minorHAnsi"/>
          <w:color w:val="0070C0"/>
          <w:sz w:val="22"/>
          <w:szCs w:val="22"/>
        </w:rPr>
      </w:pPr>
      <w:r w:rsidRPr="00B5634F">
        <w:rPr>
          <w:rFonts w:asciiTheme="minorHAnsi" w:hAnsiTheme="minorHAnsi" w:cstheme="minorHAnsi"/>
          <w:color w:val="0070C0"/>
          <w:sz w:val="22"/>
          <w:szCs w:val="22"/>
        </w:rPr>
        <w:t>If a time limit for a meeting has been extended, the governing board should reassess at regular intervals whether it is reasonably practicable to meet in person and, if it is, should arrange to do so without delay, in light of the need to minimise uncertainty for pupils and their families as far as possible.</w:t>
      </w:r>
    </w:p>
    <w:p w:rsidR="00B5634F" w:rsidRPr="00B5634F" w:rsidRDefault="00B5634F" w:rsidP="00B5634F">
      <w:pPr>
        <w:pStyle w:val="NormalWeb"/>
        <w:shd w:val="clear" w:color="auto" w:fill="FFFFFF"/>
        <w:spacing w:before="300" w:beforeAutospacing="0" w:after="300" w:afterAutospacing="0"/>
        <w:rPr>
          <w:rFonts w:asciiTheme="minorHAnsi" w:hAnsiTheme="minorHAnsi" w:cstheme="minorHAnsi"/>
          <w:b/>
          <w:color w:val="0070C0"/>
          <w:sz w:val="22"/>
          <w:szCs w:val="22"/>
        </w:rPr>
      </w:pPr>
      <w:r w:rsidRPr="00B5634F">
        <w:rPr>
          <w:rFonts w:asciiTheme="minorHAnsi" w:hAnsiTheme="minorHAnsi" w:cstheme="minorHAnsi"/>
          <w:b/>
          <w:color w:val="0070C0"/>
          <w:sz w:val="22"/>
          <w:szCs w:val="22"/>
        </w:rPr>
        <w:t>Meetings to consider permanent exclusions, and fixed period exclusions resulting in the pupil missing more than 15 school days in a term</w:t>
      </w:r>
    </w:p>
    <w:p w:rsidR="00B5634F" w:rsidRPr="00B5634F" w:rsidRDefault="00B5634F" w:rsidP="00B5634F">
      <w:pPr>
        <w:pStyle w:val="NormalWeb"/>
        <w:shd w:val="clear" w:color="auto" w:fill="FFFFFF"/>
        <w:spacing w:before="300" w:beforeAutospacing="0" w:after="300" w:afterAutospacing="0"/>
        <w:rPr>
          <w:rFonts w:asciiTheme="minorHAnsi" w:hAnsiTheme="minorHAnsi" w:cstheme="minorHAnsi"/>
          <w:color w:val="0070C0"/>
          <w:sz w:val="22"/>
          <w:szCs w:val="22"/>
        </w:rPr>
      </w:pPr>
      <w:r w:rsidRPr="00B5634F">
        <w:rPr>
          <w:rFonts w:asciiTheme="minorHAnsi" w:hAnsiTheme="minorHAnsi" w:cstheme="minorHAnsi"/>
          <w:color w:val="0070C0"/>
          <w:sz w:val="22"/>
          <w:szCs w:val="22"/>
        </w:rPr>
        <w:t>If a pupil is permanently excluded or receives a fixed period exclusion which results in them having been excluded for 16 or more school days in a term, then the governing board should try to meet to discuss reinstatement within 15 school days. If it has not been reasonably practicable for the governing board to meet face to face within 15 school days for reasons relating to coronavirus (COVID-19), and it has not been reasonably practicable to meet by way of remote access for a reason relating to the conditions for a remote access meeting, the limit will be extended to 25 school days, or as long as reasonably necessary for a reason related to coronavirus (COVID-19).</w:t>
      </w:r>
    </w:p>
    <w:p w:rsidR="00B5634F" w:rsidRPr="00B5634F" w:rsidRDefault="00B5634F" w:rsidP="00B5634F">
      <w:pPr>
        <w:pStyle w:val="NormalWeb"/>
        <w:shd w:val="clear" w:color="auto" w:fill="FFFFFF"/>
        <w:spacing w:before="300" w:beforeAutospacing="0" w:after="300" w:afterAutospacing="0"/>
        <w:rPr>
          <w:rFonts w:asciiTheme="minorHAnsi" w:hAnsiTheme="minorHAnsi" w:cstheme="minorHAnsi"/>
          <w:b/>
          <w:color w:val="0070C0"/>
          <w:sz w:val="22"/>
          <w:szCs w:val="22"/>
        </w:rPr>
      </w:pPr>
      <w:r w:rsidRPr="00B5634F">
        <w:rPr>
          <w:rFonts w:asciiTheme="minorHAnsi" w:hAnsiTheme="minorHAnsi" w:cstheme="minorHAnsi"/>
          <w:b/>
          <w:color w:val="0070C0"/>
          <w:sz w:val="22"/>
          <w:szCs w:val="22"/>
        </w:rPr>
        <w:t>Meetings to consider fixed period exclusions resulting in the pupil missing between 6 and 15 school days in a term</w:t>
      </w:r>
    </w:p>
    <w:p w:rsidR="00B5634F" w:rsidRPr="00B5634F" w:rsidRDefault="00B5634F" w:rsidP="00B5634F">
      <w:pPr>
        <w:pStyle w:val="NormalWeb"/>
        <w:shd w:val="clear" w:color="auto" w:fill="FFFFFF"/>
        <w:spacing w:before="300" w:beforeAutospacing="0" w:after="300" w:afterAutospacing="0"/>
        <w:rPr>
          <w:rFonts w:asciiTheme="minorHAnsi" w:hAnsiTheme="minorHAnsi" w:cstheme="minorHAnsi"/>
          <w:color w:val="0070C0"/>
          <w:sz w:val="22"/>
          <w:szCs w:val="22"/>
        </w:rPr>
      </w:pPr>
      <w:r w:rsidRPr="00B5634F">
        <w:rPr>
          <w:rFonts w:asciiTheme="minorHAnsi" w:hAnsiTheme="minorHAnsi" w:cstheme="minorHAnsi"/>
          <w:color w:val="0070C0"/>
          <w:sz w:val="22"/>
          <w:szCs w:val="22"/>
        </w:rPr>
        <w:lastRenderedPageBreak/>
        <w:t>If a pupil receives a fixed period exclusion which results in them having been excluded for at least 6 school days in a term but not more than 15 school days in that term, and the parent (or pupil, if aged 18 or above) chooses to make representations about the exclusion, then the governing board should meet to discuss reinstatement within 50 school days. If it has not been reasonably practicable for the governing board to meet face to face within 50 school days for reasons relating to coronavirus (COVID-19), and it has not been reasonably practicable to meet by way of remote access for a reason relating to the conditions for a remote access meeting, the limit will be extended to 60 days, or as long as reasonably necessary for a reason related to coronavirus (COVID-19).</w:t>
      </w:r>
    </w:p>
    <w:p w:rsidR="00B5634F" w:rsidRPr="00B5634F" w:rsidRDefault="00B5634F" w:rsidP="00B5634F">
      <w:pPr>
        <w:pStyle w:val="NormalWeb"/>
        <w:shd w:val="clear" w:color="auto" w:fill="FFFFFF"/>
        <w:spacing w:before="300" w:beforeAutospacing="0" w:after="300" w:afterAutospacing="0"/>
        <w:rPr>
          <w:rFonts w:asciiTheme="minorHAnsi" w:hAnsiTheme="minorHAnsi" w:cstheme="minorHAnsi"/>
          <w:b/>
          <w:color w:val="0070C0"/>
          <w:sz w:val="22"/>
          <w:szCs w:val="22"/>
        </w:rPr>
      </w:pPr>
      <w:r w:rsidRPr="00B5634F">
        <w:rPr>
          <w:rFonts w:asciiTheme="minorHAnsi" w:hAnsiTheme="minorHAnsi" w:cstheme="minorHAnsi"/>
          <w:b/>
          <w:color w:val="0070C0"/>
          <w:sz w:val="22"/>
          <w:szCs w:val="22"/>
        </w:rPr>
        <w:t>Timescales for application for independent reviews of exclusions</w:t>
      </w:r>
    </w:p>
    <w:p w:rsidR="00B5634F" w:rsidRPr="00B5634F" w:rsidRDefault="00B5634F" w:rsidP="00B5634F">
      <w:pPr>
        <w:pStyle w:val="NormalWeb"/>
        <w:shd w:val="clear" w:color="auto" w:fill="FFFFFF"/>
        <w:spacing w:before="300" w:beforeAutospacing="0" w:after="300" w:afterAutospacing="0"/>
        <w:rPr>
          <w:rFonts w:asciiTheme="minorHAnsi" w:hAnsiTheme="minorHAnsi" w:cstheme="minorHAnsi"/>
          <w:color w:val="0070C0"/>
          <w:sz w:val="22"/>
          <w:szCs w:val="22"/>
        </w:rPr>
      </w:pPr>
      <w:r w:rsidRPr="00B5634F">
        <w:rPr>
          <w:rFonts w:asciiTheme="minorHAnsi" w:hAnsiTheme="minorHAnsi" w:cstheme="minorHAnsi"/>
          <w:color w:val="0070C0"/>
          <w:sz w:val="22"/>
          <w:szCs w:val="22"/>
        </w:rPr>
        <w:t>Where a governing board declines to reinstate a pupil who has been permanently excluded, parents (or the excluded pupil, if they are 18 years old or above) can apply for a review of the governing board’s decision.</w:t>
      </w:r>
    </w:p>
    <w:p w:rsidR="00B5634F" w:rsidRPr="00B5634F" w:rsidRDefault="00B5634F" w:rsidP="00B5634F">
      <w:pPr>
        <w:pStyle w:val="NormalWeb"/>
        <w:shd w:val="clear" w:color="auto" w:fill="FFFFFF"/>
        <w:spacing w:before="300" w:beforeAutospacing="0" w:after="300" w:afterAutospacing="0"/>
        <w:rPr>
          <w:rFonts w:asciiTheme="minorHAnsi" w:hAnsiTheme="minorHAnsi" w:cstheme="minorHAnsi"/>
          <w:color w:val="0070C0"/>
          <w:sz w:val="22"/>
          <w:szCs w:val="22"/>
        </w:rPr>
      </w:pPr>
      <w:r w:rsidRPr="00B5634F">
        <w:rPr>
          <w:rFonts w:asciiTheme="minorHAnsi" w:hAnsiTheme="minorHAnsi" w:cstheme="minorHAnsi"/>
          <w:color w:val="0070C0"/>
          <w:sz w:val="22"/>
          <w:szCs w:val="22"/>
        </w:rPr>
        <w:t>For exclusions covered under these arrangements, the deadline for applications has increased to 25 school days from the date on which notice in writing of the governing board’s decision is given to parents, or directly to the pupil if they are 18 or above.</w:t>
      </w:r>
    </w:p>
    <w:p w:rsidR="00B5634F" w:rsidRPr="00B5634F" w:rsidRDefault="00B5634F" w:rsidP="00B5634F">
      <w:pPr>
        <w:pStyle w:val="NormalWeb"/>
        <w:shd w:val="clear" w:color="auto" w:fill="FFFFFF"/>
        <w:spacing w:before="300" w:beforeAutospacing="0" w:after="300" w:afterAutospacing="0"/>
        <w:rPr>
          <w:rFonts w:asciiTheme="minorHAnsi" w:hAnsiTheme="minorHAnsi" w:cstheme="minorHAnsi"/>
          <w:color w:val="0070C0"/>
          <w:sz w:val="22"/>
          <w:szCs w:val="22"/>
        </w:rPr>
      </w:pPr>
      <w:r w:rsidRPr="00B5634F">
        <w:rPr>
          <w:rFonts w:asciiTheme="minorHAnsi" w:hAnsiTheme="minorHAnsi" w:cstheme="minorHAnsi"/>
          <w:color w:val="0070C0"/>
          <w:sz w:val="22"/>
          <w:szCs w:val="22"/>
        </w:rPr>
        <w:t>Schools must wait for the extended period of 25 school days to pass without an application having been made before deleting the name of a permanently excluded pupil from their admissions register, in accordance with the Education (Pupil Registration) (England) Regulations 2006 as amended.</w:t>
      </w:r>
    </w:p>
    <w:p w:rsidR="00B5634F" w:rsidRPr="00B5634F" w:rsidRDefault="00B5634F" w:rsidP="00B5634F">
      <w:pPr>
        <w:pStyle w:val="NormalWeb"/>
        <w:shd w:val="clear" w:color="auto" w:fill="FFFFFF"/>
        <w:spacing w:before="300" w:beforeAutospacing="0" w:after="300" w:afterAutospacing="0"/>
        <w:rPr>
          <w:rFonts w:asciiTheme="minorHAnsi" w:hAnsiTheme="minorHAnsi" w:cstheme="minorHAnsi"/>
          <w:b/>
          <w:color w:val="0070C0"/>
          <w:sz w:val="22"/>
          <w:szCs w:val="22"/>
        </w:rPr>
      </w:pPr>
      <w:r w:rsidRPr="00B5634F">
        <w:rPr>
          <w:rFonts w:asciiTheme="minorHAnsi" w:hAnsiTheme="minorHAnsi" w:cstheme="minorHAnsi"/>
          <w:b/>
          <w:color w:val="0070C0"/>
          <w:sz w:val="22"/>
          <w:szCs w:val="22"/>
        </w:rPr>
        <w:t>Timescales for meetings of independent review panels to consider permanent exclusions</w:t>
      </w:r>
    </w:p>
    <w:p w:rsidR="00B5634F" w:rsidRPr="00B5634F" w:rsidRDefault="00B5634F" w:rsidP="00B5634F">
      <w:pPr>
        <w:pStyle w:val="NormalWeb"/>
        <w:shd w:val="clear" w:color="auto" w:fill="FFFFFF"/>
        <w:spacing w:before="300" w:beforeAutospacing="0" w:after="300" w:afterAutospacing="0"/>
        <w:rPr>
          <w:rFonts w:asciiTheme="minorHAnsi" w:hAnsiTheme="minorHAnsi" w:cstheme="minorHAnsi"/>
          <w:color w:val="0070C0"/>
          <w:sz w:val="22"/>
          <w:szCs w:val="22"/>
        </w:rPr>
      </w:pPr>
      <w:r w:rsidRPr="00B5634F">
        <w:rPr>
          <w:rFonts w:asciiTheme="minorHAnsi" w:hAnsiTheme="minorHAnsi" w:cstheme="minorHAnsi"/>
          <w:color w:val="0070C0"/>
          <w:sz w:val="22"/>
          <w:szCs w:val="22"/>
        </w:rPr>
        <w:t>If it has not been reasonably practicable for a review panel to meet in person within the original time limit of 15 school days for reasons related to coronavirus (COVID-19), and it has not been reasonably practicable to meet by way of remote access for a reason relating to the other conditions for a remote access meeting, the timescale for the meeting will be extended to 25 school days, or as long as reasonably necessary for a reason related to coronavirus (COVID-19).</w:t>
      </w:r>
    </w:p>
    <w:p w:rsidR="00B5634F" w:rsidRPr="00B5634F" w:rsidRDefault="00B5634F" w:rsidP="00B5634F">
      <w:pPr>
        <w:pStyle w:val="NormalWeb"/>
        <w:shd w:val="clear" w:color="auto" w:fill="FFFFFF"/>
        <w:spacing w:before="300" w:beforeAutospacing="0" w:after="300" w:afterAutospacing="0"/>
        <w:rPr>
          <w:rFonts w:ascii="Arial" w:hAnsi="Arial" w:cs="Arial"/>
          <w:color w:val="0070C0"/>
          <w:sz w:val="29"/>
          <w:szCs w:val="29"/>
        </w:rPr>
      </w:pPr>
      <w:r w:rsidRPr="00B5634F">
        <w:rPr>
          <w:rFonts w:asciiTheme="minorHAnsi" w:hAnsiTheme="minorHAnsi" w:cstheme="minorHAnsi"/>
          <w:color w:val="0070C0"/>
          <w:sz w:val="22"/>
          <w:szCs w:val="22"/>
        </w:rPr>
        <w:t>The time limit for an IRP meeting will not be extended if it has already passed before 1 June. The government appreciates that it may not have been possible to meet the normal time limits over recent months, due to the disruption caused by the coronavirus (COVID-19) outbreak and the health risks of holding meetings. Arranging authorities should arrange for overdue meetings to take place via remote access, if the conditions for such a meeting are met, or in person as soon as it is safe and practicable to do so.</w:t>
      </w:r>
    </w:p>
    <w:p w:rsidR="00B5634F" w:rsidRPr="00B5634F" w:rsidRDefault="00B5634F" w:rsidP="00FD6244">
      <w:pPr>
        <w:rPr>
          <w:rFonts w:cstheme="minorHAnsi"/>
          <w:color w:val="0070C0"/>
          <w:szCs w:val="20"/>
        </w:rPr>
      </w:pPr>
    </w:p>
    <w:p w:rsidR="00B5634F" w:rsidRPr="00B5634F" w:rsidRDefault="00B5634F" w:rsidP="00FD6244">
      <w:pPr>
        <w:rPr>
          <w:rFonts w:cstheme="minorHAnsi"/>
          <w:color w:val="0070C0"/>
          <w:szCs w:val="20"/>
        </w:rPr>
      </w:pPr>
    </w:p>
    <w:p w:rsidR="00B5634F" w:rsidRDefault="00B5634F" w:rsidP="00FD6244">
      <w:pPr>
        <w:rPr>
          <w:rFonts w:cstheme="minorHAnsi"/>
          <w:color w:val="0070C0"/>
          <w:szCs w:val="20"/>
        </w:rPr>
      </w:pPr>
    </w:p>
    <w:p w:rsidR="00B5634F" w:rsidRDefault="00B5634F" w:rsidP="00FD6244">
      <w:pPr>
        <w:rPr>
          <w:rFonts w:cstheme="minorHAnsi"/>
          <w:color w:val="0070C0"/>
          <w:szCs w:val="20"/>
        </w:rPr>
      </w:pPr>
    </w:p>
    <w:p w:rsidR="00B5634F" w:rsidRDefault="00B5634F" w:rsidP="00FD6244">
      <w:pPr>
        <w:rPr>
          <w:rFonts w:cstheme="minorHAnsi"/>
          <w:color w:val="0070C0"/>
          <w:szCs w:val="20"/>
        </w:rPr>
      </w:pPr>
    </w:p>
    <w:p w:rsidR="00B5634F" w:rsidRDefault="00B5634F" w:rsidP="00FD6244">
      <w:pPr>
        <w:rPr>
          <w:rFonts w:cstheme="minorHAnsi"/>
          <w:color w:val="0070C0"/>
          <w:szCs w:val="20"/>
        </w:rPr>
      </w:pPr>
    </w:p>
    <w:p w:rsidR="00FD6244" w:rsidRPr="0013009E" w:rsidRDefault="00B5634F" w:rsidP="00FD6244">
      <w:pPr>
        <w:rPr>
          <w:rFonts w:cstheme="minorHAnsi"/>
          <w:szCs w:val="20"/>
        </w:rPr>
      </w:pPr>
      <w:r>
        <w:rPr>
          <w:rFonts w:cstheme="minorHAnsi"/>
        </w:rPr>
        <w:lastRenderedPageBreak/>
        <w:t xml:space="preserve">The </w:t>
      </w:r>
      <w:r w:rsidR="00FD6244" w:rsidRPr="0013009E">
        <w:rPr>
          <w:rFonts w:cstheme="minorHAnsi"/>
        </w:rPr>
        <w:t>following legislation</w:t>
      </w:r>
      <w:r>
        <w:rPr>
          <w:rFonts w:cstheme="minorHAnsi"/>
        </w:rPr>
        <w:t xml:space="preserve"> supports the policy</w:t>
      </w:r>
      <w:r w:rsidR="00FD6244" w:rsidRPr="0013009E">
        <w:rPr>
          <w:rFonts w:cstheme="minorHAnsi"/>
        </w:rPr>
        <w:t>, which outline schools’ powers to exclude pupils:</w:t>
      </w:r>
    </w:p>
    <w:p w:rsidR="00FD6244" w:rsidRPr="0013009E" w:rsidRDefault="00FD6244" w:rsidP="0013009E">
      <w:pPr>
        <w:pStyle w:val="ListParagraph"/>
        <w:numPr>
          <w:ilvl w:val="0"/>
          <w:numId w:val="10"/>
        </w:numPr>
        <w:shd w:val="clear" w:color="auto" w:fill="FFFFFF"/>
        <w:spacing w:after="0" w:line="240" w:lineRule="auto"/>
        <w:contextualSpacing w:val="0"/>
        <w:rPr>
          <w:rFonts w:cstheme="minorHAnsi"/>
        </w:rPr>
      </w:pPr>
      <w:r w:rsidRPr="0013009E">
        <w:rPr>
          <w:rFonts w:cstheme="minorHAnsi"/>
        </w:rPr>
        <w:t xml:space="preserve">Section 52 of the </w:t>
      </w:r>
      <w:hyperlink r:id="rId12" w:history="1">
        <w:r w:rsidRPr="0013009E">
          <w:rPr>
            <w:rStyle w:val="Hyperlink"/>
            <w:rFonts w:cstheme="minorHAnsi"/>
            <w:color w:val="0070C0"/>
          </w:rPr>
          <w:t>Education Act 2002</w:t>
        </w:r>
      </w:hyperlink>
      <w:r w:rsidRPr="0013009E">
        <w:rPr>
          <w:rFonts w:cstheme="minorHAnsi"/>
        </w:rPr>
        <w:t xml:space="preserve">, as amended by the </w:t>
      </w:r>
      <w:hyperlink r:id="rId13" w:history="1">
        <w:r w:rsidRPr="0013009E">
          <w:rPr>
            <w:rStyle w:val="Hyperlink"/>
            <w:rFonts w:cstheme="minorHAnsi"/>
            <w:color w:val="0070C0"/>
          </w:rPr>
          <w:t>Education Act 2011</w:t>
        </w:r>
      </w:hyperlink>
    </w:p>
    <w:p w:rsidR="00FD6244" w:rsidRPr="0013009E" w:rsidRDefault="005233B3" w:rsidP="00FD6244">
      <w:pPr>
        <w:pStyle w:val="ListParagraph"/>
        <w:numPr>
          <w:ilvl w:val="0"/>
          <w:numId w:val="10"/>
        </w:numPr>
        <w:shd w:val="clear" w:color="auto" w:fill="FFFFFF"/>
        <w:spacing w:after="0" w:line="240" w:lineRule="auto"/>
        <w:contextualSpacing w:val="0"/>
        <w:rPr>
          <w:rStyle w:val="Hyperlink"/>
          <w:rFonts w:cstheme="minorHAnsi"/>
          <w:color w:val="0070C0"/>
        </w:rPr>
      </w:pPr>
      <w:hyperlink r:id="rId14" w:history="1">
        <w:r w:rsidR="00FD6244" w:rsidRPr="0013009E">
          <w:rPr>
            <w:rStyle w:val="Hyperlink"/>
            <w:rFonts w:cstheme="minorHAnsi"/>
            <w:color w:val="0070C0"/>
          </w:rPr>
          <w:t>The School Discipline (Pupil Exclusions and Reviews) (England) Regulations 2012</w:t>
        </w:r>
      </w:hyperlink>
    </w:p>
    <w:p w:rsidR="00FD6244" w:rsidRPr="0013009E" w:rsidRDefault="00FD6244" w:rsidP="00FD6244">
      <w:pPr>
        <w:pStyle w:val="ListParagraph"/>
        <w:numPr>
          <w:ilvl w:val="0"/>
          <w:numId w:val="10"/>
        </w:numPr>
        <w:shd w:val="clear" w:color="auto" w:fill="FFFFFF"/>
        <w:spacing w:after="0" w:line="240" w:lineRule="auto"/>
        <w:contextualSpacing w:val="0"/>
        <w:rPr>
          <w:rFonts w:cstheme="minorHAnsi"/>
          <w:color w:val="0070C0"/>
        </w:rPr>
      </w:pPr>
      <w:r w:rsidRPr="0013009E">
        <w:rPr>
          <w:rFonts w:cstheme="minorHAnsi"/>
        </w:rPr>
        <w:t xml:space="preserve">Sections 64-68 of the </w:t>
      </w:r>
      <w:hyperlink r:id="rId15" w:history="1">
        <w:r w:rsidRPr="0013009E">
          <w:rPr>
            <w:rStyle w:val="Hyperlink"/>
            <w:rFonts w:cstheme="minorHAnsi"/>
            <w:color w:val="0070C0"/>
          </w:rPr>
          <w:t>School Standards and Framework Act 1998</w:t>
        </w:r>
      </w:hyperlink>
    </w:p>
    <w:p w:rsidR="00FD6244" w:rsidRPr="0013009E" w:rsidRDefault="00FD6244" w:rsidP="00FD6244">
      <w:pPr>
        <w:rPr>
          <w:rFonts w:cstheme="minorHAnsi"/>
        </w:rPr>
      </w:pPr>
      <w:r w:rsidRPr="0013009E">
        <w:rPr>
          <w:rFonts w:cstheme="minorHAnsi"/>
        </w:rPr>
        <w:t>In addition, the policy is based on:</w:t>
      </w:r>
    </w:p>
    <w:p w:rsidR="00FD6244" w:rsidRPr="0013009E" w:rsidRDefault="00FD6244" w:rsidP="00FD6244">
      <w:pPr>
        <w:pStyle w:val="ListParagraph"/>
        <w:numPr>
          <w:ilvl w:val="0"/>
          <w:numId w:val="10"/>
        </w:numPr>
        <w:shd w:val="clear" w:color="auto" w:fill="FFFFFF"/>
        <w:spacing w:after="0" w:line="240" w:lineRule="auto"/>
        <w:contextualSpacing w:val="0"/>
        <w:rPr>
          <w:rFonts w:cstheme="minorHAnsi"/>
        </w:rPr>
      </w:pPr>
      <w:r w:rsidRPr="0013009E">
        <w:rPr>
          <w:rFonts w:cstheme="minorHAnsi"/>
        </w:rPr>
        <w:t xml:space="preserve">Part 7, chapter 2 of the </w:t>
      </w:r>
      <w:hyperlink r:id="rId16" w:history="1">
        <w:r w:rsidRPr="0013009E">
          <w:rPr>
            <w:rStyle w:val="Hyperlink"/>
            <w:rFonts w:cstheme="minorHAnsi"/>
            <w:color w:val="0070C0"/>
          </w:rPr>
          <w:t>Education and Inspections Act 2006</w:t>
        </w:r>
      </w:hyperlink>
      <w:r w:rsidRPr="0013009E">
        <w:rPr>
          <w:rFonts w:cstheme="minorHAnsi"/>
        </w:rPr>
        <w:t>, which looks at parental responsibility for excluded pupils</w:t>
      </w:r>
    </w:p>
    <w:p w:rsidR="00FD6244" w:rsidRPr="0013009E" w:rsidRDefault="00FD6244" w:rsidP="00FD6244">
      <w:pPr>
        <w:pStyle w:val="ListParagraph"/>
        <w:numPr>
          <w:ilvl w:val="0"/>
          <w:numId w:val="10"/>
        </w:numPr>
        <w:shd w:val="clear" w:color="auto" w:fill="FFFFFF"/>
        <w:spacing w:after="0" w:line="240" w:lineRule="auto"/>
        <w:contextualSpacing w:val="0"/>
        <w:rPr>
          <w:rFonts w:cstheme="minorHAnsi"/>
        </w:rPr>
      </w:pPr>
      <w:r w:rsidRPr="0013009E">
        <w:rPr>
          <w:rFonts w:cstheme="minorHAnsi"/>
        </w:rPr>
        <w:t xml:space="preserve">Section 579 of </w:t>
      </w:r>
      <w:r w:rsidRPr="0013009E">
        <w:rPr>
          <w:rFonts w:cstheme="minorHAnsi"/>
          <w:color w:val="0070C0"/>
        </w:rPr>
        <w:t xml:space="preserve">the </w:t>
      </w:r>
      <w:hyperlink r:id="rId17" w:history="1">
        <w:r w:rsidRPr="0013009E">
          <w:rPr>
            <w:rStyle w:val="Hyperlink"/>
            <w:rFonts w:cstheme="minorHAnsi"/>
            <w:color w:val="0070C0"/>
          </w:rPr>
          <w:t>Education Act 1996</w:t>
        </w:r>
      </w:hyperlink>
      <w:r w:rsidRPr="0013009E">
        <w:rPr>
          <w:rFonts w:cstheme="minorHAnsi"/>
        </w:rPr>
        <w:t xml:space="preserve">, which defines ‘school day’ </w:t>
      </w:r>
    </w:p>
    <w:p w:rsidR="00FD6244" w:rsidRPr="0013009E" w:rsidRDefault="00FD6244" w:rsidP="00FD6244">
      <w:pPr>
        <w:pStyle w:val="ListParagraph"/>
        <w:numPr>
          <w:ilvl w:val="0"/>
          <w:numId w:val="10"/>
        </w:numPr>
        <w:shd w:val="clear" w:color="auto" w:fill="FFFFFF"/>
        <w:spacing w:after="0" w:line="240" w:lineRule="auto"/>
        <w:contextualSpacing w:val="0"/>
        <w:rPr>
          <w:rStyle w:val="Hyperlink"/>
          <w:rFonts w:cstheme="minorHAnsi"/>
          <w:color w:val="auto"/>
        </w:rPr>
      </w:pPr>
      <w:r w:rsidRPr="0013009E">
        <w:rPr>
          <w:rFonts w:cstheme="minorHAnsi"/>
        </w:rPr>
        <w:t xml:space="preserve">The </w:t>
      </w:r>
      <w:hyperlink r:id="rId18" w:history="1">
        <w:r w:rsidRPr="0013009E">
          <w:rPr>
            <w:rStyle w:val="Hyperlink"/>
            <w:rFonts w:cstheme="minorHAnsi"/>
            <w:color w:val="0070C0"/>
          </w:rPr>
          <w:t>Education (Provision of Full-Time Education for Excluded Pupils) (England) Regulations 2007</w:t>
        </w:r>
      </w:hyperlink>
      <w:r w:rsidRPr="0013009E">
        <w:rPr>
          <w:rFonts w:cstheme="minorHAnsi"/>
          <w:color w:val="0070C0"/>
        </w:rPr>
        <w:t>,</w:t>
      </w:r>
      <w:r w:rsidRPr="0013009E">
        <w:rPr>
          <w:rFonts w:cstheme="minorHAnsi"/>
        </w:rPr>
        <w:t xml:space="preserve"> as amended by </w:t>
      </w:r>
      <w:hyperlink r:id="rId19" w:history="1">
        <w:r w:rsidRPr="0013009E">
          <w:rPr>
            <w:rStyle w:val="Hyperlink"/>
            <w:rFonts w:cstheme="minorHAnsi"/>
            <w:color w:val="0070C0"/>
          </w:rPr>
          <w:t>The Education (Provision of Full-Time Education for Excluded Pupils) (England) (Amendment) Regulations 2014</w:t>
        </w:r>
      </w:hyperlink>
    </w:p>
    <w:p w:rsidR="00AF083F" w:rsidRPr="0013009E" w:rsidRDefault="00AF083F" w:rsidP="00FD6244">
      <w:pPr>
        <w:rPr>
          <w:rFonts w:cstheme="minorHAnsi"/>
          <w:i/>
        </w:rPr>
      </w:pPr>
    </w:p>
    <w:p w:rsidR="00FD6244" w:rsidRPr="0013009E" w:rsidRDefault="00AF083F" w:rsidP="00FD6244">
      <w:pPr>
        <w:rPr>
          <w:rFonts w:cstheme="minorHAnsi"/>
        </w:rPr>
      </w:pPr>
      <w:r w:rsidRPr="0013009E">
        <w:rPr>
          <w:rFonts w:cstheme="minorHAnsi"/>
        </w:rPr>
        <w:t xml:space="preserve">This </w:t>
      </w:r>
      <w:r w:rsidR="00FD6244" w:rsidRPr="0013009E">
        <w:rPr>
          <w:rFonts w:cstheme="minorHAnsi"/>
        </w:rPr>
        <w:t>policy co</w:t>
      </w:r>
      <w:r w:rsidR="00826653" w:rsidRPr="0013009E">
        <w:rPr>
          <w:rFonts w:cstheme="minorHAnsi"/>
        </w:rPr>
        <w:t>mplies with the Trust</w:t>
      </w:r>
      <w:r w:rsidR="00FD6244" w:rsidRPr="0013009E">
        <w:rPr>
          <w:rFonts w:cstheme="minorHAnsi"/>
        </w:rPr>
        <w:t xml:space="preserve"> funding agreement and articles of association.</w:t>
      </w:r>
    </w:p>
    <w:p w:rsidR="00FD6244" w:rsidRPr="0013009E" w:rsidRDefault="00FD6244" w:rsidP="00FD6244">
      <w:pPr>
        <w:pStyle w:val="Heading1"/>
        <w:rPr>
          <w:rFonts w:asciiTheme="minorHAnsi" w:hAnsiTheme="minorHAnsi" w:cstheme="minorHAnsi"/>
          <w:color w:val="auto"/>
        </w:rPr>
      </w:pPr>
      <w:bookmarkStart w:id="3" w:name="_Toc492559046"/>
      <w:r w:rsidRPr="0013009E">
        <w:rPr>
          <w:rFonts w:asciiTheme="minorHAnsi" w:hAnsiTheme="minorHAnsi" w:cstheme="minorHAnsi"/>
          <w:color w:val="auto"/>
        </w:rPr>
        <w:t>3. The decision to exclude</w:t>
      </w:r>
      <w:bookmarkEnd w:id="3"/>
    </w:p>
    <w:p w:rsidR="00FD6244" w:rsidRPr="0013009E" w:rsidRDefault="00FD6244" w:rsidP="00FD6244">
      <w:pPr>
        <w:rPr>
          <w:rFonts w:cstheme="minorHAnsi"/>
        </w:rPr>
      </w:pPr>
      <w:r w:rsidRPr="0013009E">
        <w:rPr>
          <w:rFonts w:cstheme="minorHAnsi"/>
        </w:rPr>
        <w:t>Only the headteacher, or acting headteacher, can exclude a pupil from school. A permanent exclusion will be taken as a last resort.</w:t>
      </w:r>
    </w:p>
    <w:p w:rsidR="00FD6244" w:rsidRPr="0013009E" w:rsidRDefault="00FD6244" w:rsidP="00FD6244">
      <w:pPr>
        <w:rPr>
          <w:rFonts w:cstheme="minorHAnsi"/>
        </w:rPr>
      </w:pPr>
      <w:r w:rsidRPr="0013009E">
        <w:rPr>
          <w:rFonts w:cstheme="minorHAnsi"/>
        </w:rPr>
        <w:t>A decision to exclude a pupil will be taken only:</w:t>
      </w:r>
    </w:p>
    <w:p w:rsidR="00FD6244" w:rsidRPr="0013009E" w:rsidRDefault="00BE42D4" w:rsidP="00FD6244">
      <w:pPr>
        <w:pStyle w:val="ListParagraph"/>
        <w:numPr>
          <w:ilvl w:val="0"/>
          <w:numId w:val="10"/>
        </w:numPr>
        <w:shd w:val="clear" w:color="auto" w:fill="FFFFFF"/>
        <w:spacing w:after="0" w:line="240" w:lineRule="auto"/>
        <w:contextualSpacing w:val="0"/>
        <w:rPr>
          <w:rFonts w:cstheme="minorHAnsi"/>
        </w:rPr>
      </w:pPr>
      <w:r>
        <w:rPr>
          <w:rFonts w:cstheme="minorHAnsi"/>
        </w:rPr>
        <w:t>i</w:t>
      </w:r>
      <w:r w:rsidR="00FD6244" w:rsidRPr="0013009E">
        <w:rPr>
          <w:rFonts w:cstheme="minorHAnsi"/>
        </w:rPr>
        <w:t>n response to serious or persistent breaches of the school’s behaviour policy</w:t>
      </w:r>
      <w:r w:rsidR="006055B1">
        <w:rPr>
          <w:rFonts w:cstheme="minorHAnsi"/>
        </w:rPr>
        <w:t xml:space="preserve"> </w:t>
      </w:r>
      <w:r w:rsidR="00FD6244" w:rsidRPr="0013009E">
        <w:rPr>
          <w:rFonts w:cstheme="minorHAnsi"/>
          <w:b/>
        </w:rPr>
        <w:t>and</w:t>
      </w:r>
    </w:p>
    <w:p w:rsidR="00FD6244" w:rsidRDefault="00BE42D4" w:rsidP="00FD6244">
      <w:pPr>
        <w:pStyle w:val="ListParagraph"/>
        <w:numPr>
          <w:ilvl w:val="0"/>
          <w:numId w:val="10"/>
        </w:numPr>
        <w:shd w:val="clear" w:color="auto" w:fill="FFFFFF"/>
        <w:spacing w:after="0" w:line="240" w:lineRule="auto"/>
        <w:contextualSpacing w:val="0"/>
        <w:rPr>
          <w:rFonts w:cstheme="minorHAnsi"/>
        </w:rPr>
      </w:pPr>
      <w:r>
        <w:rPr>
          <w:rFonts w:cstheme="minorHAnsi"/>
        </w:rPr>
        <w:t>i</w:t>
      </w:r>
      <w:r w:rsidR="00FD6244" w:rsidRPr="0013009E">
        <w:rPr>
          <w:rFonts w:cstheme="minorHAnsi"/>
        </w:rPr>
        <w:t>f allowing the pupil to remain in school would seriously harm the education or</w:t>
      </w:r>
      <w:r>
        <w:rPr>
          <w:rFonts w:cstheme="minorHAnsi"/>
        </w:rPr>
        <w:t xml:space="preserve"> welfare of others.</w:t>
      </w:r>
    </w:p>
    <w:p w:rsidR="00927208" w:rsidRPr="0013009E" w:rsidRDefault="00927208" w:rsidP="00927208">
      <w:pPr>
        <w:pStyle w:val="ListParagraph"/>
        <w:shd w:val="clear" w:color="auto" w:fill="FFFFFF"/>
        <w:spacing w:after="0" w:line="240" w:lineRule="auto"/>
        <w:contextualSpacing w:val="0"/>
        <w:rPr>
          <w:rFonts w:cstheme="minorHAnsi"/>
        </w:rPr>
      </w:pPr>
      <w:r>
        <w:rPr>
          <w:rFonts w:cstheme="minorHAnsi"/>
        </w:rPr>
        <w:t>(This may include behaviour outside of school)</w:t>
      </w:r>
    </w:p>
    <w:p w:rsidR="006055B1" w:rsidRPr="006055B1" w:rsidRDefault="00FD6244" w:rsidP="006055B1">
      <w:pPr>
        <w:rPr>
          <w:rFonts w:cstheme="minorHAnsi"/>
          <w:bCs/>
          <w:szCs w:val="20"/>
        </w:rPr>
      </w:pPr>
      <w:r w:rsidRPr="0013009E">
        <w:rPr>
          <w:rStyle w:val="Strong"/>
          <w:rFonts w:cstheme="minorHAnsi"/>
          <w:b w:val="0"/>
          <w:szCs w:val="20"/>
        </w:rPr>
        <w:t>Before deciding whether to exclude a pupil, either permanently or for a fixed period, the headteacher will:</w:t>
      </w:r>
    </w:p>
    <w:p w:rsidR="008836DA" w:rsidRPr="0013009E" w:rsidRDefault="00BE42D4" w:rsidP="00FD6244">
      <w:pPr>
        <w:pStyle w:val="NormalWeb"/>
        <w:numPr>
          <w:ilvl w:val="0"/>
          <w:numId w:val="10"/>
        </w:numPr>
        <w:shd w:val="clear" w:color="auto" w:fill="FFFFFF"/>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e</w:t>
      </w:r>
      <w:r w:rsidR="008836DA" w:rsidRPr="0013009E">
        <w:rPr>
          <w:rFonts w:asciiTheme="minorHAnsi" w:hAnsiTheme="minorHAnsi" w:cstheme="minorHAnsi"/>
          <w:sz w:val="22"/>
          <w:szCs w:val="22"/>
        </w:rPr>
        <w:t>nsure appropriate investigations have been carried out</w:t>
      </w:r>
    </w:p>
    <w:p w:rsidR="00FD6244" w:rsidRPr="0013009E" w:rsidRDefault="00BE42D4" w:rsidP="00FD6244">
      <w:pPr>
        <w:pStyle w:val="NormalWeb"/>
        <w:numPr>
          <w:ilvl w:val="0"/>
          <w:numId w:val="10"/>
        </w:numPr>
        <w:shd w:val="clear" w:color="auto" w:fill="FFFFFF"/>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c</w:t>
      </w:r>
      <w:r w:rsidR="00FD6244" w:rsidRPr="0013009E">
        <w:rPr>
          <w:rFonts w:asciiTheme="minorHAnsi" w:hAnsiTheme="minorHAnsi" w:cstheme="minorHAnsi"/>
          <w:sz w:val="22"/>
          <w:szCs w:val="22"/>
        </w:rPr>
        <w:t>onsider all the relevant facts and evidence, including whether the incident(s) leading to the exclusion were provoked</w:t>
      </w:r>
    </w:p>
    <w:p w:rsidR="00FD6244" w:rsidRPr="0013009E" w:rsidRDefault="00BE42D4" w:rsidP="00FD6244">
      <w:pPr>
        <w:pStyle w:val="ListParagraph"/>
        <w:numPr>
          <w:ilvl w:val="0"/>
          <w:numId w:val="10"/>
        </w:numPr>
        <w:shd w:val="clear" w:color="auto" w:fill="FFFFFF"/>
        <w:spacing w:after="0" w:line="240" w:lineRule="auto"/>
        <w:contextualSpacing w:val="0"/>
        <w:rPr>
          <w:rFonts w:cstheme="minorHAnsi"/>
        </w:rPr>
      </w:pPr>
      <w:r>
        <w:rPr>
          <w:rFonts w:cstheme="minorHAnsi"/>
        </w:rPr>
        <w:t>a</w:t>
      </w:r>
      <w:r w:rsidR="00FD6244" w:rsidRPr="0013009E">
        <w:rPr>
          <w:rFonts w:cstheme="minorHAnsi"/>
        </w:rPr>
        <w:t>llow the pupil to give their version of events</w:t>
      </w:r>
      <w:r w:rsidR="00927208">
        <w:rPr>
          <w:rFonts w:cstheme="minorHAnsi"/>
        </w:rPr>
        <w:t xml:space="preserve"> where practicable</w:t>
      </w:r>
    </w:p>
    <w:p w:rsidR="00FD6244" w:rsidRDefault="00BE42D4" w:rsidP="00FD6244">
      <w:pPr>
        <w:pStyle w:val="NormalWeb"/>
        <w:numPr>
          <w:ilvl w:val="0"/>
          <w:numId w:val="10"/>
        </w:numPr>
        <w:shd w:val="clear" w:color="auto" w:fill="FFFFFF"/>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c</w:t>
      </w:r>
      <w:r w:rsidR="00FD6244" w:rsidRPr="0013009E">
        <w:rPr>
          <w:rFonts w:asciiTheme="minorHAnsi" w:hAnsiTheme="minorHAnsi" w:cstheme="minorHAnsi"/>
          <w:sz w:val="22"/>
          <w:szCs w:val="22"/>
        </w:rPr>
        <w:t>onsider if the pupil has special educational needs (SEN)</w:t>
      </w:r>
    </w:p>
    <w:p w:rsidR="00080AA5" w:rsidRPr="0013009E" w:rsidRDefault="00BE42D4" w:rsidP="00FD6244">
      <w:pPr>
        <w:pStyle w:val="NormalWeb"/>
        <w:numPr>
          <w:ilvl w:val="0"/>
          <w:numId w:val="10"/>
        </w:numPr>
        <w:shd w:val="clear" w:color="auto" w:fill="FFFFFF"/>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c</w:t>
      </w:r>
      <w:r w:rsidR="00080AA5">
        <w:rPr>
          <w:rFonts w:asciiTheme="minorHAnsi" w:hAnsiTheme="minorHAnsi" w:cstheme="minorHAnsi"/>
          <w:sz w:val="22"/>
          <w:szCs w:val="22"/>
        </w:rPr>
        <w:t>onsider any ‘contributing fa</w:t>
      </w:r>
      <w:r>
        <w:rPr>
          <w:rFonts w:asciiTheme="minorHAnsi" w:hAnsiTheme="minorHAnsi" w:cstheme="minorHAnsi"/>
          <w:sz w:val="22"/>
          <w:szCs w:val="22"/>
        </w:rPr>
        <w:t>c</w:t>
      </w:r>
      <w:r w:rsidR="00080AA5">
        <w:rPr>
          <w:rFonts w:asciiTheme="minorHAnsi" w:hAnsiTheme="minorHAnsi" w:cstheme="minorHAnsi"/>
          <w:sz w:val="22"/>
          <w:szCs w:val="22"/>
        </w:rPr>
        <w:t>tors’ (See point 18 of Statutory Guidance)</w:t>
      </w:r>
    </w:p>
    <w:p w:rsidR="008836DA" w:rsidRDefault="00BE42D4" w:rsidP="00FD6244">
      <w:pPr>
        <w:pStyle w:val="NormalWeb"/>
        <w:numPr>
          <w:ilvl w:val="0"/>
          <w:numId w:val="10"/>
        </w:numPr>
        <w:shd w:val="clear" w:color="auto" w:fill="FFFFFF"/>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c</w:t>
      </w:r>
      <w:r w:rsidR="008836DA" w:rsidRPr="0013009E">
        <w:rPr>
          <w:rFonts w:asciiTheme="minorHAnsi" w:hAnsiTheme="minorHAnsi" w:cstheme="minorHAnsi"/>
          <w:sz w:val="22"/>
          <w:szCs w:val="22"/>
        </w:rPr>
        <w:t>heck that appropriate support had been provided</w:t>
      </w:r>
    </w:p>
    <w:p w:rsidR="006055B1" w:rsidRPr="00461D2E" w:rsidRDefault="006055B1" w:rsidP="00FD6244">
      <w:pPr>
        <w:pStyle w:val="NormalWeb"/>
        <w:numPr>
          <w:ilvl w:val="0"/>
          <w:numId w:val="10"/>
        </w:numPr>
        <w:shd w:val="clear" w:color="auto" w:fill="FFFFFF"/>
        <w:spacing w:before="0" w:beforeAutospacing="0" w:after="0" w:afterAutospacing="0"/>
        <w:rPr>
          <w:rFonts w:asciiTheme="minorHAnsi" w:hAnsiTheme="minorHAnsi" w:cstheme="minorHAnsi"/>
          <w:sz w:val="22"/>
          <w:szCs w:val="22"/>
        </w:rPr>
      </w:pPr>
      <w:r w:rsidRPr="00461D2E">
        <w:rPr>
          <w:rFonts w:asciiTheme="minorHAnsi" w:hAnsiTheme="minorHAnsi" w:cstheme="minorHAnsi"/>
          <w:sz w:val="22"/>
          <w:szCs w:val="22"/>
        </w:rPr>
        <w:t>refer to Section 3 The head teacher’s power to exclude for compliance to the law.</w:t>
      </w:r>
    </w:p>
    <w:p w:rsidR="00FD6244" w:rsidRPr="0013009E" w:rsidRDefault="00FD6244" w:rsidP="00FD6244">
      <w:pPr>
        <w:pStyle w:val="Heading1"/>
        <w:rPr>
          <w:rFonts w:asciiTheme="minorHAnsi" w:hAnsiTheme="minorHAnsi" w:cstheme="minorHAnsi"/>
          <w:color w:val="auto"/>
        </w:rPr>
      </w:pPr>
      <w:bookmarkStart w:id="4" w:name="_Toc492559047"/>
      <w:r w:rsidRPr="0013009E">
        <w:rPr>
          <w:rFonts w:asciiTheme="minorHAnsi" w:hAnsiTheme="minorHAnsi" w:cstheme="minorHAnsi"/>
          <w:color w:val="auto"/>
        </w:rPr>
        <w:t>4. Definition</w:t>
      </w:r>
      <w:bookmarkEnd w:id="4"/>
    </w:p>
    <w:p w:rsidR="00826653" w:rsidRPr="0013009E" w:rsidRDefault="00826653" w:rsidP="008836DA">
      <w:pPr>
        <w:rPr>
          <w:rFonts w:cstheme="minorHAnsi"/>
        </w:rPr>
      </w:pPr>
      <w:r w:rsidRPr="0013009E">
        <w:rPr>
          <w:rFonts w:eastAsia="Times New Roman" w:cstheme="minorHAnsi"/>
          <w:lang w:eastAsia="en-GB"/>
        </w:rPr>
        <w:t>The Department for Education regulations allow the Headteacher (or a member of the Senior Leadership Team acting as such) to exclude a pupil for one or more fixed periods not exceeding 45 school days in any one academic year. Most exclusions are of a fixed-term nature and are of short duration.</w:t>
      </w:r>
      <w:r w:rsidR="008836DA" w:rsidRPr="0013009E">
        <w:rPr>
          <w:rFonts w:cstheme="minorHAnsi"/>
        </w:rPr>
        <w:t xml:space="preserve"> For the purposes of exclusions, school day is defined as any day on which there is a school session. Therefore, INSET or staff training days do not count as a school day. </w:t>
      </w:r>
    </w:p>
    <w:p w:rsidR="00826653" w:rsidRPr="0013009E" w:rsidRDefault="00826653" w:rsidP="00826653">
      <w:pPr>
        <w:spacing w:after="0" w:line="240" w:lineRule="auto"/>
        <w:rPr>
          <w:rFonts w:eastAsia="Times New Roman" w:cstheme="minorHAnsi"/>
          <w:lang w:eastAsia="en-GB"/>
        </w:rPr>
      </w:pPr>
      <w:r w:rsidRPr="0013009E">
        <w:rPr>
          <w:rFonts w:eastAsia="Times New Roman" w:cstheme="minorHAnsi"/>
          <w:lang w:eastAsia="en-GB"/>
        </w:rPr>
        <w:t xml:space="preserve">A fixed-term exclusion does not have </w:t>
      </w:r>
      <w:r w:rsidR="006055B1">
        <w:rPr>
          <w:rFonts w:eastAsia="Times New Roman" w:cstheme="minorHAnsi"/>
          <w:lang w:eastAsia="en-GB"/>
        </w:rPr>
        <w:t xml:space="preserve">to be for a continuous period </w:t>
      </w:r>
      <w:r w:rsidRPr="0013009E">
        <w:rPr>
          <w:rFonts w:eastAsia="Times New Roman" w:cstheme="minorHAnsi"/>
          <w:lang w:eastAsia="en-GB"/>
        </w:rPr>
        <w:t xml:space="preserve">In exceptional cases, usually where further evidence has come to light, a </w:t>
      </w:r>
      <w:r w:rsidR="00A866BC">
        <w:rPr>
          <w:rFonts w:eastAsia="Times New Roman" w:cstheme="minorHAnsi"/>
          <w:lang w:eastAsia="en-GB"/>
        </w:rPr>
        <w:t xml:space="preserve">further </w:t>
      </w:r>
      <w:r w:rsidRPr="0013009E">
        <w:rPr>
          <w:rFonts w:eastAsia="Times New Roman" w:cstheme="minorHAnsi"/>
          <w:lang w:eastAsia="en-GB"/>
        </w:rPr>
        <w:t xml:space="preserve">fixed period exclusion may be </w:t>
      </w:r>
      <w:r w:rsidR="00A866BC">
        <w:rPr>
          <w:rFonts w:eastAsia="Times New Roman" w:cstheme="minorHAnsi"/>
          <w:lang w:eastAsia="en-GB"/>
        </w:rPr>
        <w:t xml:space="preserve">issued immediately after the first period of exclusion: or a permanent exclusion may be issued to begin </w:t>
      </w:r>
      <w:r w:rsidR="00A866BC">
        <w:rPr>
          <w:rFonts w:eastAsia="Times New Roman" w:cstheme="minorHAnsi"/>
          <w:lang w:eastAsia="en-GB"/>
        </w:rPr>
        <w:lastRenderedPageBreak/>
        <w:t>after the end of the fixed period. It is unlawful to ‘convert and fixed period exclusion into a permanent exclusion. (See para 3.3)</w:t>
      </w:r>
    </w:p>
    <w:p w:rsidR="00826653" w:rsidRPr="0013009E" w:rsidRDefault="00826653" w:rsidP="00826653">
      <w:pPr>
        <w:spacing w:after="0" w:line="240" w:lineRule="auto"/>
        <w:rPr>
          <w:rFonts w:eastAsia="Times New Roman" w:cstheme="minorHAnsi"/>
          <w:lang w:eastAsia="en-GB"/>
        </w:rPr>
      </w:pPr>
    </w:p>
    <w:p w:rsidR="00826653" w:rsidRPr="0013009E" w:rsidRDefault="00826653" w:rsidP="00826653">
      <w:pPr>
        <w:spacing w:after="0" w:line="240" w:lineRule="auto"/>
        <w:rPr>
          <w:rFonts w:eastAsia="Times New Roman" w:cstheme="minorHAnsi"/>
          <w:lang w:eastAsia="en-GB"/>
        </w:rPr>
      </w:pPr>
      <w:r w:rsidRPr="0013009E">
        <w:rPr>
          <w:rFonts w:eastAsia="Times New Roman" w:cstheme="minorHAnsi"/>
          <w:lang w:eastAsia="en-GB"/>
        </w:rPr>
        <w:t xml:space="preserve">Pupils whose behaviour at </w:t>
      </w:r>
      <w:r w:rsidRPr="0013009E">
        <w:rPr>
          <w:rFonts w:eastAsia="Times New Roman" w:cstheme="minorHAnsi"/>
          <w:b/>
          <w:lang w:eastAsia="en-GB"/>
        </w:rPr>
        <w:t>lunchtime</w:t>
      </w:r>
      <w:r w:rsidRPr="0013009E">
        <w:rPr>
          <w:rFonts w:eastAsia="Times New Roman" w:cstheme="minorHAnsi"/>
          <w:lang w:eastAsia="en-GB"/>
        </w:rPr>
        <w:t xml:space="preserve"> is disruptive may be excluded from the academy premises for the duration of the lunchtime period. In such cases the legal requirements in relation to exclusion, such as the Headteacher’s duty to notify parents, still apply. </w:t>
      </w:r>
    </w:p>
    <w:p w:rsidR="00826653" w:rsidRPr="0013009E" w:rsidRDefault="00826653" w:rsidP="00FD6244">
      <w:pPr>
        <w:rPr>
          <w:rFonts w:cstheme="minorHAnsi"/>
        </w:rPr>
      </w:pPr>
    </w:p>
    <w:p w:rsidR="00FD6244" w:rsidRPr="0013009E" w:rsidRDefault="00FD6244" w:rsidP="00FD6244">
      <w:pPr>
        <w:pStyle w:val="Heading1"/>
        <w:rPr>
          <w:rFonts w:asciiTheme="minorHAnsi" w:hAnsiTheme="minorHAnsi" w:cstheme="minorHAnsi"/>
          <w:color w:val="auto"/>
        </w:rPr>
      </w:pPr>
      <w:bookmarkStart w:id="5" w:name="_Toc492559048"/>
      <w:r w:rsidRPr="0013009E">
        <w:rPr>
          <w:rFonts w:asciiTheme="minorHAnsi" w:hAnsiTheme="minorHAnsi" w:cstheme="minorHAnsi"/>
          <w:color w:val="auto"/>
        </w:rPr>
        <w:t>5. Roles and responsibilities</w:t>
      </w:r>
      <w:bookmarkEnd w:id="5"/>
    </w:p>
    <w:p w:rsidR="00FD6244" w:rsidRPr="0013009E" w:rsidRDefault="00FD6244" w:rsidP="00FD6244">
      <w:pPr>
        <w:rPr>
          <w:rFonts w:cstheme="minorHAnsi"/>
          <w:b/>
          <w:highlight w:val="yellow"/>
        </w:rPr>
      </w:pPr>
      <w:r w:rsidRPr="0013009E">
        <w:rPr>
          <w:rFonts w:cstheme="minorHAnsi"/>
          <w:b/>
        </w:rPr>
        <w:t xml:space="preserve">5.1 The headteacher </w:t>
      </w:r>
    </w:p>
    <w:p w:rsidR="00FD6244" w:rsidRPr="0013009E" w:rsidRDefault="00FD6244" w:rsidP="00FD6244">
      <w:pPr>
        <w:spacing w:after="0"/>
        <w:rPr>
          <w:rFonts w:cstheme="minorHAnsi"/>
          <w:b/>
          <w:szCs w:val="20"/>
        </w:rPr>
      </w:pPr>
      <w:r w:rsidRPr="0013009E">
        <w:rPr>
          <w:rFonts w:cstheme="minorHAnsi"/>
          <w:b/>
          <w:szCs w:val="20"/>
        </w:rPr>
        <w:t>Informing parents</w:t>
      </w:r>
    </w:p>
    <w:p w:rsidR="00FD6244" w:rsidRPr="0013009E" w:rsidRDefault="00FD6244" w:rsidP="00FD6244">
      <w:pPr>
        <w:rPr>
          <w:rFonts w:cstheme="minorHAnsi"/>
        </w:rPr>
      </w:pPr>
      <w:r w:rsidRPr="0013009E">
        <w:rPr>
          <w:rFonts w:cstheme="minorHAnsi"/>
        </w:rPr>
        <w:t>The headteacher will immediately provide the following information, in writing, to the parents of an excluded pupil:</w:t>
      </w:r>
    </w:p>
    <w:p w:rsidR="00FD6244" w:rsidRPr="0013009E" w:rsidRDefault="00BE42D4" w:rsidP="00FD6244">
      <w:pPr>
        <w:pStyle w:val="ListParagraph"/>
        <w:numPr>
          <w:ilvl w:val="0"/>
          <w:numId w:val="10"/>
        </w:numPr>
        <w:shd w:val="clear" w:color="auto" w:fill="FFFFFF"/>
        <w:spacing w:after="0" w:line="240" w:lineRule="auto"/>
        <w:contextualSpacing w:val="0"/>
        <w:rPr>
          <w:rFonts w:cstheme="minorHAnsi"/>
        </w:rPr>
      </w:pPr>
      <w:r>
        <w:rPr>
          <w:rFonts w:cstheme="minorHAnsi"/>
        </w:rPr>
        <w:t>t</w:t>
      </w:r>
      <w:r w:rsidR="00FD6244" w:rsidRPr="0013009E">
        <w:rPr>
          <w:rFonts w:cstheme="minorHAnsi"/>
        </w:rPr>
        <w:t>he reason(s) for the exclusion</w:t>
      </w:r>
    </w:p>
    <w:p w:rsidR="00FD6244" w:rsidRPr="0013009E" w:rsidRDefault="00BE42D4" w:rsidP="00FD6244">
      <w:pPr>
        <w:pStyle w:val="ListParagraph"/>
        <w:numPr>
          <w:ilvl w:val="0"/>
          <w:numId w:val="10"/>
        </w:numPr>
        <w:shd w:val="clear" w:color="auto" w:fill="FFFFFF"/>
        <w:spacing w:after="0" w:line="240" w:lineRule="auto"/>
        <w:contextualSpacing w:val="0"/>
        <w:rPr>
          <w:rFonts w:cstheme="minorHAnsi"/>
        </w:rPr>
      </w:pPr>
      <w:r>
        <w:rPr>
          <w:rFonts w:cstheme="minorHAnsi"/>
        </w:rPr>
        <w:t>t</w:t>
      </w:r>
      <w:r w:rsidR="00FD6244" w:rsidRPr="0013009E">
        <w:rPr>
          <w:rFonts w:cstheme="minorHAnsi"/>
        </w:rPr>
        <w:t>he length of a fixed-term exclusion or, for a permanent exclusion, the fact that it is permanent</w:t>
      </w:r>
    </w:p>
    <w:p w:rsidR="00A866BC" w:rsidRDefault="00BE42D4" w:rsidP="00FD6244">
      <w:pPr>
        <w:pStyle w:val="ListParagraph"/>
        <w:numPr>
          <w:ilvl w:val="0"/>
          <w:numId w:val="10"/>
        </w:numPr>
        <w:shd w:val="clear" w:color="auto" w:fill="FFFFFF"/>
        <w:spacing w:after="0" w:line="240" w:lineRule="auto"/>
        <w:contextualSpacing w:val="0"/>
        <w:rPr>
          <w:rFonts w:cstheme="minorHAnsi"/>
        </w:rPr>
      </w:pPr>
      <w:r>
        <w:rPr>
          <w:rFonts w:cstheme="minorHAnsi"/>
        </w:rPr>
        <w:t>i</w:t>
      </w:r>
      <w:r w:rsidR="00FD6244" w:rsidRPr="0013009E">
        <w:rPr>
          <w:rFonts w:cstheme="minorHAnsi"/>
        </w:rPr>
        <w:t xml:space="preserve">nformation about parents’ right to make representations </w:t>
      </w:r>
      <w:r w:rsidR="00A866BC">
        <w:rPr>
          <w:rFonts w:cstheme="minorHAnsi"/>
        </w:rPr>
        <w:t xml:space="preserve">and how these should be made </w:t>
      </w:r>
      <w:r w:rsidR="00FD6244" w:rsidRPr="0013009E">
        <w:rPr>
          <w:rFonts w:cstheme="minorHAnsi"/>
        </w:rPr>
        <w:t xml:space="preserve">about the exclusion to the governing board </w:t>
      </w:r>
    </w:p>
    <w:p w:rsidR="00FD6244" w:rsidRPr="0013009E" w:rsidRDefault="00BE42D4" w:rsidP="00FD6244">
      <w:pPr>
        <w:pStyle w:val="ListParagraph"/>
        <w:numPr>
          <w:ilvl w:val="0"/>
          <w:numId w:val="10"/>
        </w:numPr>
        <w:shd w:val="clear" w:color="auto" w:fill="FFFFFF"/>
        <w:spacing w:after="0" w:line="240" w:lineRule="auto"/>
        <w:contextualSpacing w:val="0"/>
        <w:rPr>
          <w:rFonts w:cstheme="minorHAnsi"/>
        </w:rPr>
      </w:pPr>
      <w:r>
        <w:rPr>
          <w:rFonts w:cstheme="minorHAnsi"/>
        </w:rPr>
        <w:t>h</w:t>
      </w:r>
      <w:r w:rsidR="00FD6244" w:rsidRPr="0013009E">
        <w:rPr>
          <w:rFonts w:cstheme="minorHAnsi"/>
        </w:rPr>
        <w:t>ow the pupil may be involved in this</w:t>
      </w:r>
      <w:r>
        <w:rPr>
          <w:rFonts w:cstheme="minorHAnsi"/>
        </w:rPr>
        <w:t xml:space="preserve">; and </w:t>
      </w:r>
    </w:p>
    <w:p w:rsidR="00FD6244" w:rsidRPr="0013009E" w:rsidRDefault="00BE42D4" w:rsidP="00FD6244">
      <w:pPr>
        <w:pStyle w:val="ListParagraph"/>
        <w:numPr>
          <w:ilvl w:val="0"/>
          <w:numId w:val="10"/>
        </w:numPr>
        <w:shd w:val="clear" w:color="auto" w:fill="FFFFFF"/>
        <w:spacing w:after="0" w:line="240" w:lineRule="auto"/>
        <w:contextualSpacing w:val="0"/>
        <w:rPr>
          <w:rFonts w:cstheme="minorHAnsi"/>
        </w:rPr>
      </w:pPr>
      <w:r>
        <w:rPr>
          <w:rFonts w:cstheme="minorHAnsi"/>
        </w:rPr>
        <w:t>w</w:t>
      </w:r>
      <w:r w:rsidR="00FD6244" w:rsidRPr="0013009E">
        <w:rPr>
          <w:rFonts w:cstheme="minorHAnsi"/>
        </w:rPr>
        <w:t>here there is a legal requirement for the governing board to meet to consider the reinstatement of a pupil, and that parents have a right to attend a meeting, be represented at a meeting (at their own expense) and to bring a friend</w:t>
      </w:r>
      <w:r>
        <w:rPr>
          <w:rFonts w:cstheme="minorHAnsi"/>
        </w:rPr>
        <w:t>.</w:t>
      </w:r>
    </w:p>
    <w:p w:rsidR="00A15E0C" w:rsidRDefault="00A15E0C" w:rsidP="00FD6244">
      <w:pPr>
        <w:rPr>
          <w:rFonts w:cstheme="minorHAnsi"/>
        </w:rPr>
      </w:pPr>
    </w:p>
    <w:p w:rsidR="00A15E0C" w:rsidRDefault="00FD6244" w:rsidP="00FD6244">
      <w:pPr>
        <w:rPr>
          <w:rFonts w:cstheme="minorHAnsi"/>
        </w:rPr>
      </w:pPr>
      <w:r w:rsidRPr="0013009E">
        <w:rPr>
          <w:rFonts w:cstheme="minorHAnsi"/>
        </w:rPr>
        <w:t>The headteacher will also notify parents by the end of the afternoon session on the day their child is excluded that for the first 5 school days of an exclusion, or until the start date of any alternative p</w:t>
      </w:r>
      <w:r w:rsidR="008836DA" w:rsidRPr="0013009E">
        <w:rPr>
          <w:rFonts w:cstheme="minorHAnsi"/>
        </w:rPr>
        <w:t xml:space="preserve">rovision where this is earlier. </w:t>
      </w:r>
      <w:r w:rsidR="00A15E0C">
        <w:rPr>
          <w:rFonts w:cstheme="minorHAnsi"/>
        </w:rPr>
        <w:t>For the fixed-term exclusion the headteacher is responsible for providing suitable work that the pupil can practically complete at home and for this work to be marked if required.</w:t>
      </w:r>
    </w:p>
    <w:p w:rsidR="008A24E1" w:rsidRPr="0013009E" w:rsidRDefault="008A24E1" w:rsidP="00FD6244">
      <w:pPr>
        <w:rPr>
          <w:rFonts w:cstheme="minorHAnsi"/>
        </w:rPr>
      </w:pPr>
      <w:r w:rsidRPr="0013009E">
        <w:rPr>
          <w:rFonts w:cstheme="minorHAnsi"/>
        </w:rPr>
        <w:t xml:space="preserve">Parents are legally required to ensure that their child is not present in a public place during school hours without a good reason. Parents may be given a fixed penalty notice or prosecuted if they fail to do this. </w:t>
      </w:r>
    </w:p>
    <w:p w:rsidR="001576DC" w:rsidRDefault="001576DC" w:rsidP="00FD6244">
      <w:pPr>
        <w:rPr>
          <w:rFonts w:cstheme="minorHAnsi"/>
          <w:szCs w:val="20"/>
        </w:rPr>
      </w:pPr>
    </w:p>
    <w:p w:rsidR="00FD6244" w:rsidRPr="0013009E" w:rsidRDefault="00FD6244" w:rsidP="00FD6244">
      <w:pPr>
        <w:rPr>
          <w:rFonts w:cstheme="minorHAnsi"/>
          <w:szCs w:val="20"/>
        </w:rPr>
      </w:pPr>
      <w:r w:rsidRPr="0013009E">
        <w:rPr>
          <w:rFonts w:cstheme="minorHAnsi"/>
          <w:szCs w:val="20"/>
        </w:rPr>
        <w:t>If alternative provision is being arranged, the following information will be included when notifying parents of an exclusion:</w:t>
      </w:r>
    </w:p>
    <w:p w:rsidR="00FD6244" w:rsidRPr="0013009E" w:rsidRDefault="00FD6244" w:rsidP="00FD6244">
      <w:pPr>
        <w:pStyle w:val="ListParagraph"/>
        <w:numPr>
          <w:ilvl w:val="0"/>
          <w:numId w:val="10"/>
        </w:numPr>
        <w:shd w:val="clear" w:color="auto" w:fill="FFFFFF"/>
        <w:spacing w:after="0" w:line="240" w:lineRule="auto"/>
        <w:contextualSpacing w:val="0"/>
        <w:rPr>
          <w:rFonts w:cstheme="minorHAnsi"/>
        </w:rPr>
      </w:pPr>
      <w:r w:rsidRPr="0013009E">
        <w:rPr>
          <w:rFonts w:cstheme="minorHAnsi"/>
        </w:rPr>
        <w:t xml:space="preserve">The start date for any provision of full-time education that has been arranged </w:t>
      </w:r>
    </w:p>
    <w:p w:rsidR="00FD6244" w:rsidRPr="0013009E" w:rsidRDefault="00FD6244" w:rsidP="00FD6244">
      <w:pPr>
        <w:pStyle w:val="ListParagraph"/>
        <w:numPr>
          <w:ilvl w:val="0"/>
          <w:numId w:val="10"/>
        </w:numPr>
        <w:shd w:val="clear" w:color="auto" w:fill="FFFFFF"/>
        <w:spacing w:after="0" w:line="240" w:lineRule="auto"/>
        <w:contextualSpacing w:val="0"/>
        <w:rPr>
          <w:rFonts w:cstheme="minorHAnsi"/>
        </w:rPr>
      </w:pPr>
      <w:r w:rsidRPr="0013009E">
        <w:rPr>
          <w:rFonts w:cstheme="minorHAnsi"/>
        </w:rPr>
        <w:t>The start and finish times of any such provision, including the times for morning and afternoon sessions, where relevant</w:t>
      </w:r>
    </w:p>
    <w:p w:rsidR="00FD6244" w:rsidRPr="0013009E" w:rsidRDefault="00FD6244" w:rsidP="00FD6244">
      <w:pPr>
        <w:pStyle w:val="ListParagraph"/>
        <w:numPr>
          <w:ilvl w:val="0"/>
          <w:numId w:val="10"/>
        </w:numPr>
        <w:shd w:val="clear" w:color="auto" w:fill="FFFFFF"/>
        <w:spacing w:after="0" w:line="240" w:lineRule="auto"/>
        <w:contextualSpacing w:val="0"/>
        <w:rPr>
          <w:rFonts w:cstheme="minorHAnsi"/>
        </w:rPr>
      </w:pPr>
      <w:r w:rsidRPr="0013009E">
        <w:rPr>
          <w:rFonts w:cstheme="minorHAnsi"/>
        </w:rPr>
        <w:t>The address at which the provision will take place</w:t>
      </w:r>
    </w:p>
    <w:p w:rsidR="00FD6244" w:rsidRPr="0013009E" w:rsidRDefault="00FD6244" w:rsidP="00FD6244">
      <w:pPr>
        <w:pStyle w:val="ListParagraph"/>
        <w:numPr>
          <w:ilvl w:val="0"/>
          <w:numId w:val="10"/>
        </w:numPr>
        <w:shd w:val="clear" w:color="auto" w:fill="FFFFFF"/>
        <w:spacing w:after="0" w:line="240" w:lineRule="auto"/>
        <w:contextualSpacing w:val="0"/>
        <w:rPr>
          <w:rFonts w:cstheme="minorHAnsi"/>
        </w:rPr>
      </w:pPr>
      <w:r w:rsidRPr="0013009E">
        <w:rPr>
          <w:rFonts w:cstheme="minorHAnsi"/>
        </w:rPr>
        <w:t>Any information required by the pupil to identify the person they should report to on the first day</w:t>
      </w:r>
    </w:p>
    <w:p w:rsidR="00FD6244" w:rsidRDefault="00FD6244" w:rsidP="00FD6244">
      <w:pPr>
        <w:rPr>
          <w:rFonts w:cstheme="minorHAnsi"/>
        </w:rPr>
      </w:pPr>
      <w:r w:rsidRPr="0013009E">
        <w:rPr>
          <w:rFonts w:cstheme="minorHAnsi"/>
        </w:rPr>
        <w:t xml:space="preserve">Where this information on alternative provision is not reasonably ascertainable by the end of the afternoon session, it may be provided in a subsequent notice, but it will be provided no later than 48 </w:t>
      </w:r>
      <w:r w:rsidRPr="0013009E">
        <w:rPr>
          <w:rFonts w:cstheme="minorHAnsi"/>
        </w:rPr>
        <w:lastRenderedPageBreak/>
        <w:t>hours before the provision is due to start. The only exception to this is where alternative provision is to be provided before the sixth day of an exclusion, in which case the information can be provided with less than 48 hours’ notice with parents’ consent.</w:t>
      </w:r>
    </w:p>
    <w:p w:rsidR="00FD6244" w:rsidRPr="0013009E" w:rsidRDefault="00FD6244" w:rsidP="00FD6244">
      <w:pPr>
        <w:spacing w:after="0"/>
        <w:rPr>
          <w:rFonts w:cstheme="minorHAnsi"/>
          <w:b/>
          <w:szCs w:val="20"/>
        </w:rPr>
      </w:pPr>
      <w:r w:rsidRPr="0013009E">
        <w:rPr>
          <w:rFonts w:cstheme="minorHAnsi"/>
          <w:b/>
          <w:szCs w:val="20"/>
        </w:rPr>
        <w:t>Informing the governing board and local authority</w:t>
      </w:r>
    </w:p>
    <w:p w:rsidR="00FD6244" w:rsidRPr="0013009E" w:rsidRDefault="00FD6244" w:rsidP="00FD6244">
      <w:pPr>
        <w:rPr>
          <w:rFonts w:cstheme="minorHAnsi"/>
        </w:rPr>
      </w:pPr>
      <w:r w:rsidRPr="0013009E">
        <w:rPr>
          <w:rFonts w:cstheme="minorHAnsi"/>
        </w:rPr>
        <w:t>The headteacher will immedi</w:t>
      </w:r>
      <w:r w:rsidR="008A24E1" w:rsidRPr="0013009E">
        <w:rPr>
          <w:rFonts w:cstheme="minorHAnsi"/>
        </w:rPr>
        <w:t>at</w:t>
      </w:r>
      <w:r w:rsidR="0097325E">
        <w:rPr>
          <w:rFonts w:cstheme="minorHAnsi"/>
        </w:rPr>
        <w:t xml:space="preserve">ely notify the Academy Governing </w:t>
      </w:r>
      <w:r w:rsidR="008A24E1" w:rsidRPr="0013009E">
        <w:rPr>
          <w:rFonts w:cstheme="minorHAnsi"/>
        </w:rPr>
        <w:t>Board, the Director of Schools</w:t>
      </w:r>
      <w:r w:rsidRPr="0013009E">
        <w:rPr>
          <w:rFonts w:cstheme="minorHAnsi"/>
        </w:rPr>
        <w:t xml:space="preserve"> and the local authority (LA) of:</w:t>
      </w:r>
    </w:p>
    <w:p w:rsidR="00FD6244" w:rsidRPr="0013009E" w:rsidRDefault="00EB60DC" w:rsidP="00FD6244">
      <w:pPr>
        <w:pStyle w:val="ListParagraph"/>
        <w:numPr>
          <w:ilvl w:val="0"/>
          <w:numId w:val="10"/>
        </w:numPr>
        <w:shd w:val="clear" w:color="auto" w:fill="FFFFFF"/>
        <w:spacing w:after="0" w:line="240" w:lineRule="auto"/>
        <w:contextualSpacing w:val="0"/>
        <w:rPr>
          <w:rFonts w:cstheme="minorHAnsi"/>
        </w:rPr>
      </w:pPr>
      <w:r>
        <w:rPr>
          <w:rFonts w:cstheme="minorHAnsi"/>
        </w:rPr>
        <w:t>a</w:t>
      </w:r>
      <w:r w:rsidR="00FD6244" w:rsidRPr="0013009E">
        <w:rPr>
          <w:rFonts w:cstheme="minorHAnsi"/>
        </w:rPr>
        <w:t xml:space="preserve"> permanent exclusion, including when </w:t>
      </w:r>
      <w:r>
        <w:rPr>
          <w:rFonts w:cstheme="minorHAnsi"/>
        </w:rPr>
        <w:t>a fixed-period exclusion is followed by a</w:t>
      </w:r>
      <w:r w:rsidR="00FD6244" w:rsidRPr="0013009E">
        <w:rPr>
          <w:rFonts w:cstheme="minorHAnsi"/>
        </w:rPr>
        <w:t xml:space="preserve"> permanent</w:t>
      </w:r>
      <w:r>
        <w:rPr>
          <w:rFonts w:cstheme="minorHAnsi"/>
        </w:rPr>
        <w:t xml:space="preserve"> exclusion being issued</w:t>
      </w:r>
    </w:p>
    <w:p w:rsidR="00FD6244" w:rsidRPr="0013009E" w:rsidRDefault="00EB60DC" w:rsidP="00FD6244">
      <w:pPr>
        <w:pStyle w:val="ListParagraph"/>
        <w:numPr>
          <w:ilvl w:val="0"/>
          <w:numId w:val="10"/>
        </w:numPr>
        <w:shd w:val="clear" w:color="auto" w:fill="FFFFFF"/>
        <w:spacing w:after="0" w:line="240" w:lineRule="auto"/>
        <w:contextualSpacing w:val="0"/>
        <w:rPr>
          <w:rFonts w:cstheme="minorHAnsi"/>
        </w:rPr>
      </w:pPr>
      <w:r>
        <w:rPr>
          <w:rFonts w:cstheme="minorHAnsi"/>
        </w:rPr>
        <w:t>e</w:t>
      </w:r>
      <w:r w:rsidR="00FD6244" w:rsidRPr="0013009E">
        <w:rPr>
          <w:rFonts w:cstheme="minorHAnsi"/>
        </w:rPr>
        <w:t>xclusions which would result in the pupil being excluded for more than 5 school days (or more than 10 lunchtimes) in a term</w:t>
      </w:r>
    </w:p>
    <w:p w:rsidR="00FD6244" w:rsidRPr="0013009E" w:rsidRDefault="00EB60DC" w:rsidP="00FD6244">
      <w:pPr>
        <w:pStyle w:val="ListParagraph"/>
        <w:numPr>
          <w:ilvl w:val="0"/>
          <w:numId w:val="10"/>
        </w:numPr>
        <w:shd w:val="clear" w:color="auto" w:fill="FFFFFF"/>
        <w:spacing w:after="0" w:line="240" w:lineRule="auto"/>
        <w:contextualSpacing w:val="0"/>
        <w:rPr>
          <w:rFonts w:cstheme="minorHAnsi"/>
        </w:rPr>
      </w:pPr>
      <w:r>
        <w:rPr>
          <w:rFonts w:cstheme="minorHAnsi"/>
        </w:rPr>
        <w:t>e</w:t>
      </w:r>
      <w:r w:rsidR="00FD6244" w:rsidRPr="0013009E">
        <w:rPr>
          <w:rFonts w:cstheme="minorHAnsi"/>
        </w:rPr>
        <w:t xml:space="preserve">xclusions which would result in the pupil missing a public examination </w:t>
      </w:r>
    </w:p>
    <w:p w:rsidR="00FD6244" w:rsidRPr="0013009E" w:rsidRDefault="00FD6244" w:rsidP="00FD6244">
      <w:pPr>
        <w:spacing w:after="0"/>
        <w:rPr>
          <w:rFonts w:cstheme="minorHAnsi"/>
          <w:szCs w:val="20"/>
        </w:rPr>
      </w:pPr>
      <w:r w:rsidRPr="0013009E">
        <w:rPr>
          <w:rFonts w:cstheme="minorHAnsi"/>
          <w:szCs w:val="20"/>
        </w:rPr>
        <w:t>For a permanent exclusion, if the pupil lives outside the LA in which the school is located, the headteacher will also immediately inform the pupil’s ‘home authority’ of the exclusion and the reason(s) for it without delay.</w:t>
      </w:r>
    </w:p>
    <w:p w:rsidR="00F66917" w:rsidRPr="0013009E" w:rsidRDefault="00F66917" w:rsidP="00FD6244">
      <w:pPr>
        <w:rPr>
          <w:rFonts w:cstheme="minorHAnsi"/>
        </w:rPr>
      </w:pPr>
    </w:p>
    <w:p w:rsidR="00FD6244" w:rsidRPr="0013009E" w:rsidRDefault="00FD6244" w:rsidP="00FD6244">
      <w:pPr>
        <w:rPr>
          <w:rFonts w:cstheme="minorHAnsi"/>
        </w:rPr>
      </w:pPr>
      <w:r w:rsidRPr="0013009E">
        <w:rPr>
          <w:rFonts w:cstheme="minorHAnsi"/>
        </w:rPr>
        <w:t xml:space="preserve">For all other exclusions, the headteacher will notify the </w:t>
      </w:r>
      <w:r w:rsidR="0097325E">
        <w:rPr>
          <w:rFonts w:cstheme="minorHAnsi"/>
        </w:rPr>
        <w:t>Academy Governing</w:t>
      </w:r>
      <w:r w:rsidR="00F66917" w:rsidRPr="0013009E">
        <w:rPr>
          <w:rFonts w:cstheme="minorHAnsi"/>
        </w:rPr>
        <w:t xml:space="preserve"> Board once a term and the Director of Schools</w:t>
      </w:r>
      <w:r w:rsidRPr="0013009E">
        <w:rPr>
          <w:rFonts w:cstheme="minorHAnsi"/>
        </w:rPr>
        <w:t xml:space="preserve"> </w:t>
      </w:r>
      <w:r w:rsidR="00F66917" w:rsidRPr="0013009E">
        <w:rPr>
          <w:rFonts w:cstheme="minorHAnsi"/>
        </w:rPr>
        <w:t>at the time of the fixed term exclusion.</w:t>
      </w:r>
    </w:p>
    <w:p w:rsidR="00FD6244" w:rsidRPr="0013009E" w:rsidRDefault="00FD6244" w:rsidP="00FD6244">
      <w:pPr>
        <w:rPr>
          <w:rFonts w:cstheme="minorHAnsi"/>
          <w:b/>
        </w:rPr>
      </w:pPr>
      <w:r w:rsidRPr="0013009E">
        <w:rPr>
          <w:rFonts w:cstheme="minorHAnsi"/>
          <w:b/>
        </w:rPr>
        <w:t xml:space="preserve">5.2 The </w:t>
      </w:r>
      <w:r w:rsidR="00F66917" w:rsidRPr="0013009E">
        <w:rPr>
          <w:rFonts w:cstheme="minorHAnsi"/>
          <w:b/>
        </w:rPr>
        <w:t xml:space="preserve">Academy </w:t>
      </w:r>
      <w:r w:rsidR="0097325E">
        <w:rPr>
          <w:rFonts w:cstheme="minorHAnsi"/>
          <w:b/>
        </w:rPr>
        <w:t>Governing Board (AG</w:t>
      </w:r>
      <w:r w:rsidR="00F66917" w:rsidRPr="0013009E">
        <w:rPr>
          <w:rFonts w:cstheme="minorHAnsi"/>
          <w:b/>
        </w:rPr>
        <w:t>B)</w:t>
      </w:r>
      <w:r w:rsidR="009C163E" w:rsidRPr="0013009E">
        <w:rPr>
          <w:rFonts w:cstheme="minorHAnsi"/>
          <w:b/>
        </w:rPr>
        <w:t xml:space="preserve"> and Exclusion Panel</w:t>
      </w:r>
    </w:p>
    <w:p w:rsidR="00FD6244" w:rsidRPr="0013009E" w:rsidRDefault="00FD6244" w:rsidP="00FD6244">
      <w:pPr>
        <w:spacing w:after="0"/>
        <w:rPr>
          <w:rFonts w:cstheme="minorHAnsi"/>
          <w:szCs w:val="20"/>
        </w:rPr>
      </w:pPr>
      <w:r w:rsidRPr="0013009E">
        <w:rPr>
          <w:rFonts w:cstheme="minorHAnsi"/>
          <w:szCs w:val="20"/>
        </w:rPr>
        <w:t xml:space="preserve">Responsibilities regarding exclusions is </w:t>
      </w:r>
      <w:r w:rsidRPr="00EB60DC">
        <w:rPr>
          <w:rFonts w:cstheme="minorHAnsi"/>
          <w:szCs w:val="20"/>
        </w:rPr>
        <w:t xml:space="preserve">delegated to </w:t>
      </w:r>
      <w:r w:rsidR="00F66917" w:rsidRPr="00EB60DC">
        <w:rPr>
          <w:rFonts w:cstheme="minorHAnsi"/>
          <w:szCs w:val="20"/>
        </w:rPr>
        <w:t>an Exclusion Panel</w:t>
      </w:r>
      <w:r w:rsidRPr="00EB60DC">
        <w:rPr>
          <w:rFonts w:cstheme="minorHAnsi"/>
          <w:szCs w:val="20"/>
        </w:rPr>
        <w:t xml:space="preserve"> con</w:t>
      </w:r>
      <w:r w:rsidR="00F66917" w:rsidRPr="00EB60DC">
        <w:rPr>
          <w:rFonts w:cstheme="minorHAnsi"/>
          <w:szCs w:val="20"/>
        </w:rPr>
        <w:t>sisting of at least 3 governors taken from the nominated governors across the L.E.A.D Academies.</w:t>
      </w:r>
      <w:r w:rsidRPr="0013009E">
        <w:rPr>
          <w:rFonts w:cstheme="minorHAnsi"/>
          <w:szCs w:val="20"/>
        </w:rPr>
        <w:t xml:space="preserve"> </w:t>
      </w:r>
    </w:p>
    <w:p w:rsidR="00FD6244" w:rsidRPr="0013009E" w:rsidRDefault="00FD6244" w:rsidP="00FD6244">
      <w:pPr>
        <w:rPr>
          <w:rFonts w:cstheme="minorHAnsi"/>
        </w:rPr>
      </w:pPr>
      <w:r w:rsidRPr="0013009E">
        <w:rPr>
          <w:rFonts w:cstheme="minorHAnsi"/>
        </w:rPr>
        <w:t xml:space="preserve">The </w:t>
      </w:r>
      <w:r w:rsidR="00F66917" w:rsidRPr="0013009E">
        <w:rPr>
          <w:rFonts w:cstheme="minorHAnsi"/>
        </w:rPr>
        <w:t xml:space="preserve">Exclusion Panel </w:t>
      </w:r>
      <w:r w:rsidRPr="0013009E">
        <w:rPr>
          <w:rFonts w:cstheme="minorHAnsi"/>
        </w:rPr>
        <w:t>has a duty to consider the reinstatement of an excluded pupil (see section 6).</w:t>
      </w:r>
    </w:p>
    <w:p w:rsidR="000B39BA" w:rsidRDefault="00FD6244" w:rsidP="00FD6244">
      <w:pPr>
        <w:rPr>
          <w:rFonts w:cstheme="minorHAnsi"/>
          <w:i/>
        </w:rPr>
      </w:pPr>
      <w:r w:rsidRPr="000B39BA">
        <w:rPr>
          <w:rFonts w:cstheme="minorHAnsi"/>
        </w:rPr>
        <w:t xml:space="preserve">Within 14 days of receipt of a request, the governing board will provide the secretary of state </w:t>
      </w:r>
      <w:r w:rsidR="000B39BA" w:rsidRPr="000B39BA">
        <w:rPr>
          <w:rFonts w:cstheme="minorHAnsi"/>
        </w:rPr>
        <w:t>with</w:t>
      </w:r>
      <w:r w:rsidR="000B39BA">
        <w:rPr>
          <w:rFonts w:cstheme="minorHAnsi"/>
        </w:rPr>
        <w:t xml:space="preserve"> information about any exclusions in the last 12 months.</w:t>
      </w:r>
    </w:p>
    <w:p w:rsidR="000B39BA" w:rsidRDefault="000B39BA" w:rsidP="000B39BA">
      <w:pPr>
        <w:rPr>
          <w:rFonts w:cstheme="minorHAnsi"/>
          <w:b/>
        </w:rPr>
      </w:pPr>
      <w:r>
        <w:rPr>
          <w:rFonts w:cstheme="minorHAnsi"/>
          <w:b/>
        </w:rPr>
        <w:t>5.3 Sixth Day Provision</w:t>
      </w:r>
    </w:p>
    <w:p w:rsidR="000B39BA" w:rsidRPr="00E769C4" w:rsidRDefault="000B39BA" w:rsidP="000B39BA">
      <w:pPr>
        <w:rPr>
          <w:rFonts w:cstheme="minorHAnsi"/>
        </w:rPr>
      </w:pPr>
      <w:r>
        <w:rPr>
          <w:rFonts w:cstheme="minorHAnsi"/>
        </w:rPr>
        <w:t>Where a child receives a cumulative period of exclusion of more than 5 days then education must be arranged no later than the sixth day. Every attempt to provide local arrangements should be explored to ensure a pupil receives full time education as soon as is practicable if it is likely that a longer fixed term exclusion is likely. (For example, during a period of investigation where more information is being gathered).</w:t>
      </w:r>
    </w:p>
    <w:p w:rsidR="00FD6244" w:rsidRPr="0013009E" w:rsidRDefault="00FD6244" w:rsidP="00FD6244">
      <w:pPr>
        <w:pStyle w:val="Caption1"/>
        <w:rPr>
          <w:rFonts w:asciiTheme="minorHAnsi" w:hAnsiTheme="minorHAnsi" w:cstheme="minorHAnsi"/>
          <w:color w:val="auto"/>
        </w:rPr>
      </w:pPr>
      <w:r w:rsidRPr="0013009E">
        <w:rPr>
          <w:rFonts w:asciiTheme="minorHAnsi" w:hAnsiTheme="minorHAnsi" w:cstheme="minorHAnsi"/>
          <w:color w:val="auto"/>
        </w:rPr>
        <w:t>For secondary schools only:</w:t>
      </w:r>
    </w:p>
    <w:p w:rsidR="00FD6244" w:rsidRDefault="00FD6244" w:rsidP="00FD6244">
      <w:pPr>
        <w:rPr>
          <w:rFonts w:cstheme="minorHAnsi"/>
        </w:rPr>
      </w:pPr>
      <w:r w:rsidRPr="0013009E">
        <w:rPr>
          <w:rFonts w:cstheme="minorHAnsi"/>
        </w:rPr>
        <w:t>Provision does not have to be arranged for pupils in the final year of compulsory education who do not have any further public examinations to sit.</w:t>
      </w:r>
      <w:r w:rsidR="000B39BA">
        <w:rPr>
          <w:rFonts w:cstheme="minorHAnsi"/>
        </w:rPr>
        <w:t xml:space="preserve"> (See para.50)</w:t>
      </w:r>
    </w:p>
    <w:p w:rsidR="000B39BA" w:rsidRPr="0013009E" w:rsidRDefault="000B39BA" w:rsidP="00FD6244">
      <w:pPr>
        <w:rPr>
          <w:rFonts w:cstheme="minorHAnsi"/>
        </w:rPr>
      </w:pPr>
      <w:r>
        <w:rPr>
          <w:rFonts w:cstheme="minorHAnsi"/>
        </w:rPr>
        <w:t>Where it is not possible or not appropriate to arrange alternative provision during the first five days the academy should take reasonable steps to set and mark work. The work should be accessible and achievable.</w:t>
      </w:r>
    </w:p>
    <w:p w:rsidR="00FD6244" w:rsidRPr="0013009E" w:rsidRDefault="000B39BA" w:rsidP="00FD6244">
      <w:pPr>
        <w:rPr>
          <w:rFonts w:cstheme="minorHAnsi"/>
          <w:b/>
        </w:rPr>
      </w:pPr>
      <w:r>
        <w:rPr>
          <w:rFonts w:cstheme="minorHAnsi"/>
          <w:b/>
        </w:rPr>
        <w:t>5.4</w:t>
      </w:r>
      <w:r w:rsidR="00FD6244" w:rsidRPr="0013009E">
        <w:rPr>
          <w:rFonts w:cstheme="minorHAnsi"/>
          <w:b/>
        </w:rPr>
        <w:t xml:space="preserve"> The L</w:t>
      </w:r>
      <w:r w:rsidR="009C163E" w:rsidRPr="0013009E">
        <w:rPr>
          <w:rFonts w:cstheme="minorHAnsi"/>
          <w:b/>
        </w:rPr>
        <w:t xml:space="preserve">ocal </w:t>
      </w:r>
      <w:r w:rsidR="00FD6244" w:rsidRPr="0013009E">
        <w:rPr>
          <w:rFonts w:cstheme="minorHAnsi"/>
          <w:b/>
        </w:rPr>
        <w:t>A</w:t>
      </w:r>
      <w:r w:rsidR="009C163E" w:rsidRPr="0013009E">
        <w:rPr>
          <w:rFonts w:cstheme="minorHAnsi"/>
          <w:b/>
        </w:rPr>
        <w:t>uthority</w:t>
      </w:r>
    </w:p>
    <w:p w:rsidR="00FD6244" w:rsidRPr="0013009E" w:rsidRDefault="00FD6244" w:rsidP="00FD6244">
      <w:pPr>
        <w:rPr>
          <w:rFonts w:cstheme="minorHAnsi"/>
        </w:rPr>
      </w:pPr>
      <w:r w:rsidRPr="0013009E">
        <w:rPr>
          <w:rFonts w:cstheme="minorHAnsi"/>
        </w:rPr>
        <w:lastRenderedPageBreak/>
        <w:t xml:space="preserve">For </w:t>
      </w:r>
      <w:r w:rsidRPr="0013009E">
        <w:rPr>
          <w:rFonts w:cstheme="minorHAnsi"/>
          <w:u w:val="single"/>
        </w:rPr>
        <w:t>permanent exclusions</w:t>
      </w:r>
      <w:r w:rsidRPr="0013009E">
        <w:rPr>
          <w:rFonts w:cstheme="minorHAnsi"/>
        </w:rPr>
        <w:t>, the LA is responsible for arranging suitable full-time education to begin no later than the sixth day of the exclusion.</w:t>
      </w:r>
    </w:p>
    <w:p w:rsidR="00FD6244" w:rsidRPr="0013009E" w:rsidRDefault="00FD6244" w:rsidP="00FD6244">
      <w:pPr>
        <w:pStyle w:val="Heading1"/>
        <w:rPr>
          <w:rFonts w:asciiTheme="minorHAnsi" w:hAnsiTheme="minorHAnsi" w:cstheme="minorHAnsi"/>
          <w:color w:val="auto"/>
        </w:rPr>
      </w:pPr>
      <w:bookmarkStart w:id="6" w:name="_Toc492559049"/>
      <w:r w:rsidRPr="0013009E">
        <w:rPr>
          <w:rFonts w:asciiTheme="minorHAnsi" w:hAnsiTheme="minorHAnsi" w:cstheme="minorHAnsi"/>
          <w:color w:val="auto"/>
        </w:rPr>
        <w:t>6. Considering the reinstatement of a pupil</w:t>
      </w:r>
      <w:bookmarkEnd w:id="6"/>
      <w:r w:rsidRPr="0013009E">
        <w:rPr>
          <w:rFonts w:asciiTheme="minorHAnsi" w:hAnsiTheme="minorHAnsi" w:cstheme="minorHAnsi"/>
          <w:color w:val="auto"/>
        </w:rPr>
        <w:t xml:space="preserve"> </w:t>
      </w:r>
    </w:p>
    <w:p w:rsidR="00FD6244" w:rsidRPr="0013009E" w:rsidRDefault="009C163E" w:rsidP="00FD6244">
      <w:pPr>
        <w:rPr>
          <w:rFonts w:cstheme="minorHAnsi"/>
        </w:rPr>
      </w:pPr>
      <w:r w:rsidRPr="0013009E">
        <w:rPr>
          <w:rFonts w:cstheme="minorHAnsi"/>
        </w:rPr>
        <w:t>The Exclusion Panel</w:t>
      </w:r>
      <w:r w:rsidR="00FD6244" w:rsidRPr="0013009E">
        <w:rPr>
          <w:rFonts w:cstheme="minorHAnsi"/>
        </w:rPr>
        <w:t xml:space="preserve"> will consider the reinstatement of an excluded pupil within 15 school days of receiving the notice of the exclusion if: </w:t>
      </w:r>
    </w:p>
    <w:p w:rsidR="00FD6244" w:rsidRPr="0013009E" w:rsidRDefault="00830954" w:rsidP="00FD6244">
      <w:pPr>
        <w:pStyle w:val="ListParagraph"/>
        <w:numPr>
          <w:ilvl w:val="0"/>
          <w:numId w:val="10"/>
        </w:numPr>
        <w:shd w:val="clear" w:color="auto" w:fill="FFFFFF"/>
        <w:spacing w:after="0" w:line="240" w:lineRule="auto"/>
        <w:contextualSpacing w:val="0"/>
        <w:rPr>
          <w:rFonts w:cstheme="minorHAnsi"/>
        </w:rPr>
      </w:pPr>
      <w:r>
        <w:rPr>
          <w:rFonts w:cstheme="minorHAnsi"/>
        </w:rPr>
        <w:t>t</w:t>
      </w:r>
      <w:r w:rsidR="00FD6244" w:rsidRPr="0013009E">
        <w:rPr>
          <w:rFonts w:cstheme="minorHAnsi"/>
        </w:rPr>
        <w:t>he exclusion is permanent</w:t>
      </w:r>
    </w:p>
    <w:p w:rsidR="00FD6244" w:rsidRPr="0013009E" w:rsidRDefault="00830954" w:rsidP="00FD6244">
      <w:pPr>
        <w:pStyle w:val="ListParagraph"/>
        <w:numPr>
          <w:ilvl w:val="0"/>
          <w:numId w:val="10"/>
        </w:numPr>
        <w:shd w:val="clear" w:color="auto" w:fill="FFFFFF"/>
        <w:spacing w:after="0" w:line="240" w:lineRule="auto"/>
        <w:contextualSpacing w:val="0"/>
        <w:rPr>
          <w:rFonts w:cstheme="minorHAnsi"/>
        </w:rPr>
      </w:pPr>
      <w:r>
        <w:rPr>
          <w:rFonts w:cstheme="minorHAnsi"/>
        </w:rPr>
        <w:t>i</w:t>
      </w:r>
      <w:r w:rsidR="00FD6244" w:rsidRPr="0013009E">
        <w:rPr>
          <w:rFonts w:cstheme="minorHAnsi"/>
        </w:rPr>
        <w:t>t is a fixed-term exclusion which would bring the pupil's total number of school days of exclusion to more than 15 in a term</w:t>
      </w:r>
    </w:p>
    <w:p w:rsidR="00FD6244" w:rsidRPr="0013009E" w:rsidRDefault="00830954" w:rsidP="00FD6244">
      <w:pPr>
        <w:pStyle w:val="ListParagraph"/>
        <w:numPr>
          <w:ilvl w:val="0"/>
          <w:numId w:val="10"/>
        </w:numPr>
        <w:shd w:val="clear" w:color="auto" w:fill="FFFFFF"/>
        <w:spacing w:after="0" w:line="240" w:lineRule="auto"/>
        <w:contextualSpacing w:val="0"/>
        <w:rPr>
          <w:rFonts w:cstheme="minorHAnsi"/>
        </w:rPr>
      </w:pPr>
      <w:r>
        <w:rPr>
          <w:rFonts w:cstheme="minorHAnsi"/>
        </w:rPr>
        <w:t>i</w:t>
      </w:r>
      <w:r w:rsidR="00FD6244" w:rsidRPr="0013009E">
        <w:rPr>
          <w:rFonts w:cstheme="minorHAnsi"/>
        </w:rPr>
        <w:t xml:space="preserve">t would result in a pupil missing a public examination </w:t>
      </w:r>
    </w:p>
    <w:p w:rsidR="003D4793" w:rsidRDefault="003D4793" w:rsidP="00FD6244">
      <w:pPr>
        <w:rPr>
          <w:rFonts w:cstheme="minorHAnsi"/>
        </w:rPr>
      </w:pPr>
    </w:p>
    <w:p w:rsidR="00FD6244" w:rsidRPr="0013009E" w:rsidRDefault="00FD6244" w:rsidP="00FD6244">
      <w:pPr>
        <w:rPr>
          <w:rFonts w:cstheme="minorHAnsi"/>
        </w:rPr>
      </w:pPr>
      <w:r w:rsidRPr="0013009E">
        <w:rPr>
          <w:rFonts w:cstheme="minorHAnsi"/>
        </w:rPr>
        <w:t xml:space="preserve">If requested to do so by parents, </w:t>
      </w:r>
      <w:r w:rsidR="009C163E" w:rsidRPr="0013009E">
        <w:rPr>
          <w:rFonts w:cstheme="minorHAnsi"/>
        </w:rPr>
        <w:t>the Exclusion Panel</w:t>
      </w:r>
      <w:r w:rsidRPr="0013009E">
        <w:rPr>
          <w:rFonts w:cstheme="minorHAnsi"/>
        </w:rPr>
        <w:t xml:space="preserve"> consider the reinstatement of an excluded pupil within 50 school days of receiving notice of the exclusion if the pupil would be excluded from school for more than 5 school days, but less than 15, in a single term. </w:t>
      </w:r>
    </w:p>
    <w:p w:rsidR="00FD6244" w:rsidRDefault="00FD6244" w:rsidP="00FD6244">
      <w:pPr>
        <w:rPr>
          <w:rFonts w:cstheme="minorHAnsi"/>
        </w:rPr>
      </w:pPr>
      <w:r w:rsidRPr="0013009E">
        <w:rPr>
          <w:rFonts w:cstheme="minorHAnsi"/>
        </w:rPr>
        <w:t xml:space="preserve">Where an exclusion would result in a pupil missing a public examination, </w:t>
      </w:r>
      <w:r w:rsidR="009C163E" w:rsidRPr="0013009E">
        <w:rPr>
          <w:rFonts w:cstheme="minorHAnsi"/>
        </w:rPr>
        <w:t>the Exclusion Panel</w:t>
      </w:r>
      <w:r w:rsidRPr="0013009E">
        <w:rPr>
          <w:rFonts w:cstheme="minorHAnsi"/>
        </w:rPr>
        <w:t xml:space="preserve"> will consider the reinstatement of the pupil before the date of the examination. If this is not practicable, the </w:t>
      </w:r>
      <w:r w:rsidR="003549B9" w:rsidRPr="0013009E">
        <w:rPr>
          <w:rFonts w:cstheme="minorHAnsi"/>
        </w:rPr>
        <w:t>Exclusion Panel</w:t>
      </w:r>
      <w:r w:rsidRPr="0013009E">
        <w:rPr>
          <w:rFonts w:cstheme="minorHAnsi"/>
        </w:rPr>
        <w:t xml:space="preserve"> will consider the exclusion and decide whether or not to reinstate the pupil. </w:t>
      </w:r>
    </w:p>
    <w:p w:rsidR="00830954" w:rsidRDefault="00830954" w:rsidP="00FD6244">
      <w:pPr>
        <w:rPr>
          <w:rFonts w:cstheme="minorHAnsi"/>
        </w:rPr>
      </w:pPr>
      <w:r>
        <w:rPr>
          <w:rFonts w:cstheme="minorHAnsi"/>
        </w:rPr>
        <w:t>Parents (or where requested a representative or friend) must be invited to the meeti</w:t>
      </w:r>
      <w:r w:rsidR="00F37FE0">
        <w:rPr>
          <w:rFonts w:cstheme="minorHAnsi"/>
        </w:rPr>
        <w:t>ng of the governing board panel and allowed to make representations.</w:t>
      </w:r>
    </w:p>
    <w:p w:rsidR="00F37FE0" w:rsidRDefault="00F37FE0" w:rsidP="00FD6244">
      <w:pPr>
        <w:rPr>
          <w:rFonts w:cstheme="minorHAnsi"/>
        </w:rPr>
      </w:pPr>
      <w:r>
        <w:rPr>
          <w:rFonts w:cstheme="minorHAnsi"/>
        </w:rPr>
        <w:t>The Exclusion Panel must make reasonable endeavours to arrange a meeting that is convenient for all parties and compliant with the relevant statutory time limits. The decision will not be invalid simply on the grounds of not meeting time limits. (See para 59)</w:t>
      </w:r>
    </w:p>
    <w:p w:rsidR="00F37FE0" w:rsidRPr="0013009E" w:rsidRDefault="00F37FE0" w:rsidP="00FD6244">
      <w:pPr>
        <w:rPr>
          <w:rFonts w:cstheme="minorHAnsi"/>
        </w:rPr>
      </w:pPr>
      <w:r>
        <w:rPr>
          <w:rFonts w:cstheme="minorHAnsi"/>
        </w:rPr>
        <w:t>For a fixed-period exclusion not exceeding five days in a term the governing board must still consider arrangements for allowing parents/carers to make representations. The governing board cannot direct reinstatement and is not required to arrange a meeting with parents.</w:t>
      </w:r>
    </w:p>
    <w:p w:rsidR="00FD6244" w:rsidRPr="0013009E" w:rsidRDefault="003549B9" w:rsidP="00FD6244">
      <w:pPr>
        <w:rPr>
          <w:rFonts w:cstheme="minorHAnsi"/>
        </w:rPr>
      </w:pPr>
      <w:r w:rsidRPr="0013009E">
        <w:rPr>
          <w:rFonts w:cstheme="minorHAnsi"/>
        </w:rPr>
        <w:t>The Exclusion Panel</w:t>
      </w:r>
      <w:r w:rsidR="00FD6244" w:rsidRPr="0013009E">
        <w:rPr>
          <w:rFonts w:cstheme="minorHAnsi"/>
        </w:rPr>
        <w:t xml:space="preserve"> can either:</w:t>
      </w:r>
    </w:p>
    <w:p w:rsidR="00FD6244" w:rsidRPr="0013009E" w:rsidRDefault="00830954" w:rsidP="00FD6244">
      <w:pPr>
        <w:pStyle w:val="ListParagraph"/>
        <w:numPr>
          <w:ilvl w:val="0"/>
          <w:numId w:val="10"/>
        </w:numPr>
        <w:shd w:val="clear" w:color="auto" w:fill="FFFFFF"/>
        <w:spacing w:after="0" w:line="240" w:lineRule="auto"/>
        <w:contextualSpacing w:val="0"/>
        <w:rPr>
          <w:rFonts w:cstheme="minorHAnsi"/>
        </w:rPr>
      </w:pPr>
      <w:r>
        <w:rPr>
          <w:rFonts w:cstheme="minorHAnsi"/>
        </w:rPr>
        <w:t>d</w:t>
      </w:r>
      <w:r w:rsidR="00FD6244" w:rsidRPr="0013009E">
        <w:rPr>
          <w:rFonts w:cstheme="minorHAnsi"/>
        </w:rPr>
        <w:t>ecline to reinstate the pupil, or</w:t>
      </w:r>
    </w:p>
    <w:p w:rsidR="00FD6244" w:rsidRDefault="00830954" w:rsidP="00FD6244">
      <w:pPr>
        <w:pStyle w:val="ListParagraph"/>
        <w:numPr>
          <w:ilvl w:val="0"/>
          <w:numId w:val="10"/>
        </w:numPr>
        <w:shd w:val="clear" w:color="auto" w:fill="FFFFFF"/>
        <w:spacing w:after="0" w:line="240" w:lineRule="auto"/>
        <w:contextualSpacing w:val="0"/>
        <w:rPr>
          <w:rFonts w:cstheme="minorHAnsi"/>
        </w:rPr>
      </w:pPr>
      <w:r>
        <w:rPr>
          <w:rFonts w:cstheme="minorHAnsi"/>
        </w:rPr>
        <w:t>d</w:t>
      </w:r>
      <w:r w:rsidR="00FD6244" w:rsidRPr="0013009E">
        <w:rPr>
          <w:rFonts w:cstheme="minorHAnsi"/>
        </w:rPr>
        <w:t>irect the reinstatement of the pupil immediately, or on a particular date</w:t>
      </w:r>
    </w:p>
    <w:p w:rsidR="00F37FE0" w:rsidRDefault="00F37FE0" w:rsidP="00F37FE0">
      <w:pPr>
        <w:shd w:val="clear" w:color="auto" w:fill="FFFFFF"/>
        <w:spacing w:after="0" w:line="240" w:lineRule="auto"/>
        <w:rPr>
          <w:rFonts w:cstheme="minorHAnsi"/>
        </w:rPr>
      </w:pPr>
    </w:p>
    <w:p w:rsidR="00F37FE0" w:rsidRDefault="00F37FE0" w:rsidP="00F37FE0">
      <w:pPr>
        <w:shd w:val="clear" w:color="auto" w:fill="FFFFFF"/>
        <w:spacing w:after="0" w:line="240" w:lineRule="auto"/>
        <w:rPr>
          <w:rFonts w:cstheme="minorHAnsi"/>
        </w:rPr>
      </w:pPr>
      <w:r>
        <w:rPr>
          <w:rFonts w:cstheme="minorHAnsi"/>
        </w:rPr>
        <w:t>The Exclusion Panel</w:t>
      </w:r>
      <w:r w:rsidR="000B494B">
        <w:rPr>
          <w:rFonts w:cstheme="minorHAnsi"/>
        </w:rPr>
        <w:t xml:space="preserve"> should:</w:t>
      </w:r>
    </w:p>
    <w:p w:rsidR="000B494B" w:rsidRDefault="000B494B" w:rsidP="00F37FE0">
      <w:pPr>
        <w:shd w:val="clear" w:color="auto" w:fill="FFFFFF"/>
        <w:spacing w:after="0" w:line="240" w:lineRule="auto"/>
        <w:rPr>
          <w:rFonts w:cstheme="minorHAnsi"/>
        </w:rPr>
      </w:pPr>
    </w:p>
    <w:p w:rsidR="000B494B" w:rsidRDefault="000B494B" w:rsidP="000B494B">
      <w:pPr>
        <w:pStyle w:val="ListParagraph"/>
        <w:numPr>
          <w:ilvl w:val="0"/>
          <w:numId w:val="13"/>
        </w:numPr>
        <w:shd w:val="clear" w:color="auto" w:fill="FFFFFF"/>
        <w:spacing w:after="0" w:line="240" w:lineRule="auto"/>
        <w:rPr>
          <w:rFonts w:cstheme="minorHAnsi"/>
        </w:rPr>
      </w:pPr>
      <w:r>
        <w:rPr>
          <w:rFonts w:cstheme="minorHAnsi"/>
        </w:rPr>
        <w:t>not discuss the exclusion with any party outside the meeting</w:t>
      </w:r>
    </w:p>
    <w:p w:rsidR="000B494B" w:rsidRDefault="000B494B" w:rsidP="000B494B">
      <w:pPr>
        <w:pStyle w:val="ListParagraph"/>
        <w:numPr>
          <w:ilvl w:val="0"/>
          <w:numId w:val="13"/>
        </w:numPr>
        <w:shd w:val="clear" w:color="auto" w:fill="FFFFFF"/>
        <w:spacing w:after="0" w:line="240" w:lineRule="auto"/>
        <w:rPr>
          <w:rFonts w:cstheme="minorHAnsi"/>
        </w:rPr>
      </w:pPr>
      <w:r>
        <w:rPr>
          <w:rFonts w:cstheme="minorHAnsi"/>
        </w:rPr>
        <w:t>ask for any written evidence in advance of the meeting including witness statements and other relevant information relating to a pupil’s SEN</w:t>
      </w:r>
    </w:p>
    <w:p w:rsidR="00830954" w:rsidRDefault="000B494B" w:rsidP="000B494B">
      <w:pPr>
        <w:pStyle w:val="ListParagraph"/>
        <w:numPr>
          <w:ilvl w:val="0"/>
          <w:numId w:val="13"/>
        </w:numPr>
        <w:shd w:val="clear" w:color="auto" w:fill="FFFFFF"/>
        <w:spacing w:after="0" w:line="240" w:lineRule="auto"/>
        <w:rPr>
          <w:rFonts w:cstheme="minorHAnsi"/>
        </w:rPr>
      </w:pPr>
      <w:r w:rsidRPr="000B494B">
        <w:rPr>
          <w:rFonts w:cstheme="minorHAnsi"/>
        </w:rPr>
        <w:t>circulate the written evidence to all par</w:t>
      </w:r>
      <w:r>
        <w:rPr>
          <w:rFonts w:cstheme="minorHAnsi"/>
        </w:rPr>
        <w:t>ties at least five school days advance (where possible)</w:t>
      </w:r>
    </w:p>
    <w:p w:rsidR="000B494B" w:rsidRDefault="000B494B" w:rsidP="000B494B">
      <w:pPr>
        <w:pStyle w:val="ListParagraph"/>
        <w:numPr>
          <w:ilvl w:val="0"/>
          <w:numId w:val="13"/>
        </w:numPr>
        <w:shd w:val="clear" w:color="auto" w:fill="FFFFFF"/>
        <w:spacing w:after="0" w:line="240" w:lineRule="auto"/>
        <w:rPr>
          <w:rFonts w:cstheme="minorHAnsi"/>
        </w:rPr>
      </w:pPr>
      <w:r>
        <w:rPr>
          <w:rFonts w:cstheme="minorHAnsi"/>
        </w:rPr>
        <w:t>allow the parent and the pupil to be accompanied by a friend or representative</w:t>
      </w:r>
    </w:p>
    <w:p w:rsidR="000B494B" w:rsidRDefault="000B494B" w:rsidP="000B494B">
      <w:pPr>
        <w:pStyle w:val="ListParagraph"/>
        <w:numPr>
          <w:ilvl w:val="0"/>
          <w:numId w:val="13"/>
        </w:numPr>
        <w:shd w:val="clear" w:color="auto" w:fill="FFFFFF"/>
        <w:spacing w:after="0" w:line="240" w:lineRule="auto"/>
        <w:rPr>
          <w:rFonts w:cstheme="minorHAnsi"/>
        </w:rPr>
      </w:pPr>
      <w:r>
        <w:rPr>
          <w:rFonts w:cstheme="minorHAnsi"/>
        </w:rPr>
        <w:t>pro</w:t>
      </w:r>
      <w:r w:rsidR="003B432F">
        <w:rPr>
          <w:rFonts w:cstheme="minorHAnsi"/>
        </w:rPr>
        <w:t>vide reasonable adjustments if a parent or the pupil has a disability which may impact upon their ability to attend the meeting or make representations</w:t>
      </w:r>
    </w:p>
    <w:p w:rsidR="003B432F" w:rsidRDefault="003B432F" w:rsidP="000B494B">
      <w:pPr>
        <w:pStyle w:val="ListParagraph"/>
        <w:numPr>
          <w:ilvl w:val="0"/>
          <w:numId w:val="13"/>
        </w:numPr>
        <w:shd w:val="clear" w:color="auto" w:fill="FFFFFF"/>
        <w:spacing w:after="0" w:line="240" w:lineRule="auto"/>
        <w:rPr>
          <w:rFonts w:cstheme="minorHAnsi"/>
        </w:rPr>
      </w:pPr>
      <w:r>
        <w:rPr>
          <w:rFonts w:cstheme="minorHAnsi"/>
        </w:rPr>
        <w:t>allow the pupil to attend the meeting and speak on their own behalf.</w:t>
      </w:r>
    </w:p>
    <w:p w:rsidR="003B432F" w:rsidRPr="000B494B" w:rsidRDefault="003B432F" w:rsidP="003B432F">
      <w:pPr>
        <w:pStyle w:val="ListParagraph"/>
        <w:shd w:val="clear" w:color="auto" w:fill="FFFFFF"/>
        <w:spacing w:after="0" w:line="240" w:lineRule="auto"/>
        <w:rPr>
          <w:rFonts w:cstheme="minorHAnsi"/>
        </w:rPr>
      </w:pPr>
    </w:p>
    <w:p w:rsidR="00FD6244" w:rsidRPr="0013009E" w:rsidRDefault="00FD6244" w:rsidP="00FD6244">
      <w:pPr>
        <w:rPr>
          <w:rFonts w:cstheme="minorHAnsi"/>
        </w:rPr>
      </w:pPr>
      <w:r w:rsidRPr="0013009E">
        <w:rPr>
          <w:rFonts w:cstheme="minorHAnsi"/>
        </w:rPr>
        <w:lastRenderedPageBreak/>
        <w:t xml:space="preserve">In reaching a decision, </w:t>
      </w:r>
      <w:r w:rsidR="003549B9" w:rsidRPr="0013009E">
        <w:rPr>
          <w:rFonts w:cstheme="minorHAnsi"/>
        </w:rPr>
        <w:t>the Exclusion Panel</w:t>
      </w:r>
      <w:r w:rsidRPr="0013009E">
        <w:rPr>
          <w:rFonts w:cstheme="minorHAnsi"/>
        </w:rPr>
        <w:t xml:space="preserve"> will consider whether the exclusion was lawful, reasonable and procedurally fair and whether the headteacher followed their legal duties. They will decide whether or not a fact is true ‘on the balance of probabilities’, which differs from the criminal standard of ‘beyond reasonable doubt’, as well as any evidence that was presented in relation to the decision to exclude.</w:t>
      </w:r>
    </w:p>
    <w:p w:rsidR="00FD6244" w:rsidRPr="0013009E" w:rsidRDefault="00FD6244" w:rsidP="00FD6244">
      <w:pPr>
        <w:rPr>
          <w:rFonts w:cstheme="minorHAnsi"/>
        </w:rPr>
      </w:pPr>
      <w:r w:rsidRPr="0013009E">
        <w:rPr>
          <w:rFonts w:cstheme="minorHAnsi"/>
        </w:rPr>
        <w:t xml:space="preserve">Minutes will be taken of the meeting, and a record of evidence considered kept. The outcome will also be recorded on the pupil’s educational record. </w:t>
      </w:r>
    </w:p>
    <w:p w:rsidR="00FD6244" w:rsidRPr="0013009E" w:rsidRDefault="003549B9" w:rsidP="00FD6244">
      <w:pPr>
        <w:rPr>
          <w:rFonts w:cstheme="minorHAnsi"/>
        </w:rPr>
      </w:pPr>
      <w:r w:rsidRPr="0013009E">
        <w:rPr>
          <w:rFonts w:cstheme="minorHAnsi"/>
        </w:rPr>
        <w:t>The Exclusion Panel</w:t>
      </w:r>
      <w:r w:rsidR="00FD6244" w:rsidRPr="0013009E">
        <w:rPr>
          <w:rFonts w:cstheme="minorHAnsi"/>
        </w:rPr>
        <w:t xml:space="preserve"> will notify, in writing, the headteacher, parents and the LA of its decision, along with reasons for its decision, without delay. </w:t>
      </w:r>
    </w:p>
    <w:p w:rsidR="00FD6244" w:rsidRPr="0013009E" w:rsidRDefault="00FD6244" w:rsidP="00FD6244">
      <w:pPr>
        <w:rPr>
          <w:rFonts w:cstheme="minorHAnsi"/>
        </w:rPr>
      </w:pPr>
      <w:r w:rsidRPr="0013009E">
        <w:rPr>
          <w:rFonts w:cstheme="minorHAnsi"/>
        </w:rPr>
        <w:t>Where an exclusion is permanent</w:t>
      </w:r>
      <w:r w:rsidR="003549B9" w:rsidRPr="0013009E">
        <w:rPr>
          <w:rFonts w:cstheme="minorHAnsi"/>
        </w:rPr>
        <w:t>, the Exclusion Panel’s</w:t>
      </w:r>
      <w:r w:rsidRPr="0013009E">
        <w:rPr>
          <w:rFonts w:cstheme="minorHAnsi"/>
        </w:rPr>
        <w:t xml:space="preserve"> decision will also include the following:</w:t>
      </w:r>
    </w:p>
    <w:p w:rsidR="00FD6244" w:rsidRPr="0013009E" w:rsidRDefault="00A4483D" w:rsidP="00FD6244">
      <w:pPr>
        <w:pStyle w:val="ListParagraph"/>
        <w:numPr>
          <w:ilvl w:val="0"/>
          <w:numId w:val="10"/>
        </w:numPr>
        <w:shd w:val="clear" w:color="auto" w:fill="FFFFFF"/>
        <w:spacing w:after="0" w:line="240" w:lineRule="auto"/>
        <w:contextualSpacing w:val="0"/>
        <w:rPr>
          <w:rFonts w:cstheme="minorHAnsi"/>
        </w:rPr>
      </w:pPr>
      <w:r>
        <w:rPr>
          <w:rFonts w:cstheme="minorHAnsi"/>
        </w:rPr>
        <w:t>T</w:t>
      </w:r>
      <w:r w:rsidR="00830954">
        <w:rPr>
          <w:rFonts w:cstheme="minorHAnsi"/>
        </w:rPr>
        <w:t>he fact that the exclusion is</w:t>
      </w:r>
      <w:r w:rsidR="00FD6244" w:rsidRPr="0013009E">
        <w:rPr>
          <w:rFonts w:cstheme="minorHAnsi"/>
        </w:rPr>
        <w:t xml:space="preserve"> permanent</w:t>
      </w:r>
    </w:p>
    <w:p w:rsidR="00FD6244" w:rsidRPr="0013009E" w:rsidRDefault="00A4483D" w:rsidP="00FD6244">
      <w:pPr>
        <w:pStyle w:val="ListParagraph"/>
        <w:numPr>
          <w:ilvl w:val="0"/>
          <w:numId w:val="10"/>
        </w:numPr>
        <w:shd w:val="clear" w:color="auto" w:fill="FFFFFF"/>
        <w:spacing w:after="0" w:line="240" w:lineRule="auto"/>
        <w:contextualSpacing w:val="0"/>
        <w:rPr>
          <w:rFonts w:cstheme="minorHAnsi"/>
        </w:rPr>
      </w:pPr>
      <w:r>
        <w:rPr>
          <w:rFonts w:cstheme="minorHAnsi"/>
        </w:rPr>
        <w:t>N</w:t>
      </w:r>
      <w:r w:rsidR="00FD6244" w:rsidRPr="0013009E">
        <w:rPr>
          <w:rFonts w:cstheme="minorHAnsi"/>
        </w:rPr>
        <w:t>otice of parents’ right to ask for the decision to be reviewed by an independent review panel, and:</w:t>
      </w:r>
    </w:p>
    <w:p w:rsidR="00FD6244" w:rsidRPr="0013009E" w:rsidRDefault="00A4483D" w:rsidP="00FD6244">
      <w:pPr>
        <w:pStyle w:val="ListParagraph"/>
        <w:numPr>
          <w:ilvl w:val="1"/>
          <w:numId w:val="11"/>
        </w:numPr>
        <w:shd w:val="clear" w:color="auto" w:fill="FFFFFF"/>
        <w:spacing w:after="0" w:line="240" w:lineRule="auto"/>
        <w:contextualSpacing w:val="0"/>
        <w:rPr>
          <w:rFonts w:cstheme="minorHAnsi"/>
        </w:rPr>
      </w:pPr>
      <w:r>
        <w:rPr>
          <w:rFonts w:cstheme="minorHAnsi"/>
        </w:rPr>
        <w:t>t</w:t>
      </w:r>
      <w:r w:rsidR="00FD6244" w:rsidRPr="0013009E">
        <w:rPr>
          <w:rFonts w:cstheme="minorHAnsi"/>
        </w:rPr>
        <w:t xml:space="preserve">he date by which an application for an independent review must be made </w:t>
      </w:r>
    </w:p>
    <w:p w:rsidR="00FD6244" w:rsidRPr="0013009E" w:rsidRDefault="00A4483D" w:rsidP="00FD6244">
      <w:pPr>
        <w:pStyle w:val="ListParagraph"/>
        <w:numPr>
          <w:ilvl w:val="1"/>
          <w:numId w:val="11"/>
        </w:numPr>
        <w:shd w:val="clear" w:color="auto" w:fill="FFFFFF"/>
        <w:spacing w:after="0" w:line="240" w:lineRule="auto"/>
        <w:contextualSpacing w:val="0"/>
        <w:rPr>
          <w:rFonts w:cstheme="minorHAnsi"/>
        </w:rPr>
      </w:pPr>
      <w:r>
        <w:rPr>
          <w:rFonts w:cstheme="minorHAnsi"/>
        </w:rPr>
        <w:t>t</w:t>
      </w:r>
      <w:r w:rsidR="00FD6244" w:rsidRPr="0013009E">
        <w:rPr>
          <w:rFonts w:cstheme="minorHAnsi"/>
        </w:rPr>
        <w:t>he name and address to whom an application for a review should be submitted</w:t>
      </w:r>
    </w:p>
    <w:p w:rsidR="00FD6244" w:rsidRPr="0013009E" w:rsidRDefault="00A4483D" w:rsidP="00FD6244">
      <w:pPr>
        <w:pStyle w:val="ListParagraph"/>
        <w:numPr>
          <w:ilvl w:val="1"/>
          <w:numId w:val="11"/>
        </w:numPr>
        <w:shd w:val="clear" w:color="auto" w:fill="FFFFFF"/>
        <w:spacing w:after="0" w:line="240" w:lineRule="auto"/>
        <w:contextualSpacing w:val="0"/>
        <w:rPr>
          <w:rFonts w:cstheme="minorHAnsi"/>
        </w:rPr>
      </w:pPr>
      <w:r>
        <w:rPr>
          <w:rFonts w:cstheme="minorHAnsi"/>
        </w:rPr>
        <w:t>t</w:t>
      </w:r>
      <w:r w:rsidR="00FD6244" w:rsidRPr="0013009E">
        <w:rPr>
          <w:rFonts w:cstheme="minorHAnsi"/>
        </w:rPr>
        <w:t>hat any application should set out the grounds on which it is being made and that, where appropriate, reference to how the pupil’s SEN are considered to be relevant to the exclusion</w:t>
      </w:r>
    </w:p>
    <w:p w:rsidR="00FD6244" w:rsidRPr="0013009E" w:rsidRDefault="00A4483D" w:rsidP="00FD6244">
      <w:pPr>
        <w:pStyle w:val="ListParagraph"/>
        <w:numPr>
          <w:ilvl w:val="1"/>
          <w:numId w:val="11"/>
        </w:numPr>
        <w:shd w:val="clear" w:color="auto" w:fill="FFFFFF"/>
        <w:spacing w:after="0" w:line="240" w:lineRule="auto"/>
        <w:contextualSpacing w:val="0"/>
        <w:rPr>
          <w:rFonts w:cstheme="minorHAnsi"/>
        </w:rPr>
      </w:pPr>
      <w:r>
        <w:rPr>
          <w:rFonts w:cstheme="minorHAnsi"/>
        </w:rPr>
        <w:t>t</w:t>
      </w:r>
      <w:r w:rsidR="00FD6244" w:rsidRPr="0013009E">
        <w:rPr>
          <w:rFonts w:cstheme="minorHAnsi"/>
        </w:rPr>
        <w:t xml:space="preserve">hat, regardless of whether the excluded pupil has recognised SEN, parents have a right to require the </w:t>
      </w:r>
      <w:r w:rsidR="003549B9" w:rsidRPr="0013009E">
        <w:rPr>
          <w:rFonts w:cstheme="minorHAnsi"/>
        </w:rPr>
        <w:t>academy trust</w:t>
      </w:r>
      <w:r w:rsidR="00FD6244" w:rsidRPr="0013009E">
        <w:rPr>
          <w:rFonts w:cstheme="minorHAnsi"/>
        </w:rPr>
        <w:t xml:space="preserve"> to appoint an SEN expert to attend the review</w:t>
      </w:r>
    </w:p>
    <w:p w:rsidR="00FD6244" w:rsidRPr="0013009E" w:rsidRDefault="00A4483D" w:rsidP="00FD6244">
      <w:pPr>
        <w:pStyle w:val="ListParagraph"/>
        <w:numPr>
          <w:ilvl w:val="1"/>
          <w:numId w:val="11"/>
        </w:numPr>
        <w:shd w:val="clear" w:color="auto" w:fill="FFFFFF"/>
        <w:spacing w:after="0" w:line="240" w:lineRule="auto"/>
        <w:contextualSpacing w:val="0"/>
        <w:rPr>
          <w:rFonts w:cstheme="minorHAnsi"/>
        </w:rPr>
      </w:pPr>
      <w:r>
        <w:rPr>
          <w:rFonts w:cstheme="minorHAnsi"/>
        </w:rPr>
        <w:t>d</w:t>
      </w:r>
      <w:r w:rsidR="00FD6244" w:rsidRPr="0013009E">
        <w:rPr>
          <w:rFonts w:cstheme="minorHAnsi"/>
        </w:rPr>
        <w:t>etails of the role of the SEN expert and that there would be no cost to parents for this appointment</w:t>
      </w:r>
    </w:p>
    <w:p w:rsidR="00FD6244" w:rsidRPr="0013009E" w:rsidRDefault="00A4483D" w:rsidP="00FD6244">
      <w:pPr>
        <w:pStyle w:val="ListParagraph"/>
        <w:numPr>
          <w:ilvl w:val="1"/>
          <w:numId w:val="11"/>
        </w:numPr>
        <w:shd w:val="clear" w:color="auto" w:fill="FFFFFF"/>
        <w:spacing w:after="0" w:line="240" w:lineRule="auto"/>
        <w:contextualSpacing w:val="0"/>
        <w:rPr>
          <w:rFonts w:cstheme="minorHAnsi"/>
        </w:rPr>
      </w:pPr>
      <w:r>
        <w:rPr>
          <w:rFonts w:cstheme="minorHAnsi"/>
        </w:rPr>
        <w:t>t</w:t>
      </w:r>
      <w:r w:rsidR="00FD6244" w:rsidRPr="0013009E">
        <w:rPr>
          <w:rFonts w:cstheme="minorHAnsi"/>
        </w:rPr>
        <w:t>hat parents must make clear if they wish for an SEN expert to be appointed in any application for a review</w:t>
      </w:r>
    </w:p>
    <w:p w:rsidR="00FD6244" w:rsidRPr="0013009E" w:rsidRDefault="00A4483D" w:rsidP="00FD6244">
      <w:pPr>
        <w:pStyle w:val="ListParagraph"/>
        <w:numPr>
          <w:ilvl w:val="1"/>
          <w:numId w:val="11"/>
        </w:numPr>
        <w:shd w:val="clear" w:color="auto" w:fill="FFFFFF"/>
        <w:spacing w:after="0" w:line="240" w:lineRule="auto"/>
        <w:contextualSpacing w:val="0"/>
        <w:rPr>
          <w:rFonts w:cstheme="minorHAnsi"/>
        </w:rPr>
      </w:pPr>
      <w:r>
        <w:rPr>
          <w:rFonts w:cstheme="minorHAnsi"/>
        </w:rPr>
        <w:t>t</w:t>
      </w:r>
      <w:r w:rsidR="00FD6244" w:rsidRPr="0013009E">
        <w:rPr>
          <w:rFonts w:cstheme="minorHAnsi"/>
        </w:rPr>
        <w:t>hat parents may, at their own expense, appoint someone to make written and/or oral representations to the panel, and parents may also bring a friend to the review</w:t>
      </w:r>
    </w:p>
    <w:p w:rsidR="00FD6244" w:rsidRPr="0013009E" w:rsidRDefault="00A4483D" w:rsidP="00FD6244">
      <w:pPr>
        <w:pStyle w:val="ListParagraph"/>
        <w:numPr>
          <w:ilvl w:val="0"/>
          <w:numId w:val="10"/>
        </w:numPr>
        <w:shd w:val="clear" w:color="auto" w:fill="FFFFFF"/>
        <w:spacing w:after="0" w:line="240" w:lineRule="auto"/>
        <w:contextualSpacing w:val="0"/>
        <w:rPr>
          <w:rFonts w:cstheme="minorHAnsi"/>
        </w:rPr>
      </w:pPr>
      <w:r>
        <w:rPr>
          <w:rFonts w:cstheme="minorHAnsi"/>
        </w:rPr>
        <w:t>T</w:t>
      </w:r>
      <w:r w:rsidR="00FD6244" w:rsidRPr="0013009E">
        <w:rPr>
          <w:rFonts w:cstheme="minorHAnsi"/>
        </w:rPr>
        <w:t>hat if parents believe that the exclusion has occurred as a result of discrimination, they may make a claim under the Equality Act 2010 to the first-tier tribunal (special educational needs and disability), in the case of disability discrimination, or the county court, in the case of other forms of discrimination. A claim of discrimination made under these routes should be lodged within 6 months of the date on which the discrimination is alleged to have taken place</w:t>
      </w:r>
    </w:p>
    <w:p w:rsidR="00FD6244" w:rsidRPr="0013009E" w:rsidRDefault="00FD6244" w:rsidP="00FD6244">
      <w:pPr>
        <w:pStyle w:val="Heading1"/>
        <w:rPr>
          <w:rFonts w:asciiTheme="minorHAnsi" w:hAnsiTheme="minorHAnsi" w:cstheme="minorHAnsi"/>
          <w:color w:val="auto"/>
        </w:rPr>
      </w:pPr>
      <w:bookmarkStart w:id="7" w:name="_Toc492559050"/>
      <w:r w:rsidRPr="0013009E">
        <w:rPr>
          <w:rFonts w:asciiTheme="minorHAnsi" w:hAnsiTheme="minorHAnsi" w:cstheme="minorHAnsi"/>
          <w:color w:val="auto"/>
        </w:rPr>
        <w:t>7. An independent review</w:t>
      </w:r>
      <w:bookmarkEnd w:id="7"/>
      <w:r w:rsidRPr="0013009E">
        <w:rPr>
          <w:rFonts w:asciiTheme="minorHAnsi" w:hAnsiTheme="minorHAnsi" w:cstheme="minorHAnsi"/>
          <w:color w:val="auto"/>
        </w:rPr>
        <w:t xml:space="preserve"> </w:t>
      </w:r>
    </w:p>
    <w:p w:rsidR="00FD6244" w:rsidRPr="0013009E" w:rsidRDefault="00FD6244" w:rsidP="00FD6244">
      <w:pPr>
        <w:rPr>
          <w:rFonts w:cstheme="minorHAnsi"/>
        </w:rPr>
      </w:pPr>
      <w:r w:rsidRPr="0013009E">
        <w:rPr>
          <w:rFonts w:cstheme="minorHAnsi"/>
        </w:rPr>
        <w:t xml:space="preserve">If parents apply for an independent review, the </w:t>
      </w:r>
      <w:r w:rsidR="003549B9" w:rsidRPr="0013009E">
        <w:rPr>
          <w:rFonts w:cstheme="minorHAnsi"/>
        </w:rPr>
        <w:t>academy trust</w:t>
      </w:r>
      <w:r w:rsidRPr="0013009E">
        <w:rPr>
          <w:rFonts w:cstheme="minorHAnsi"/>
        </w:rPr>
        <w:t xml:space="preserve"> will arrange for an independent panel to review the decision of the governing board not to reinstate a permanently excluded pupil. </w:t>
      </w:r>
    </w:p>
    <w:p w:rsidR="00FD6244" w:rsidRPr="0013009E" w:rsidRDefault="00FD6244" w:rsidP="00FD6244">
      <w:pPr>
        <w:rPr>
          <w:rFonts w:cstheme="minorHAnsi"/>
        </w:rPr>
      </w:pPr>
      <w:r w:rsidRPr="0013009E">
        <w:rPr>
          <w:rFonts w:cstheme="minorHAnsi"/>
        </w:rPr>
        <w:t xml:space="preserve">Applications for an independent review must be made within 15 school days of notice being given to the parents by </w:t>
      </w:r>
      <w:r w:rsidR="003549B9" w:rsidRPr="0013009E">
        <w:rPr>
          <w:rFonts w:cstheme="minorHAnsi"/>
        </w:rPr>
        <w:t>the exclusion panel</w:t>
      </w:r>
      <w:r w:rsidRPr="0013009E">
        <w:rPr>
          <w:rFonts w:cstheme="minorHAnsi"/>
        </w:rPr>
        <w:t xml:space="preserve"> of its decision to not reinstate a pupil.</w:t>
      </w:r>
    </w:p>
    <w:p w:rsidR="00FD6244" w:rsidRPr="0013009E" w:rsidRDefault="00FD6244" w:rsidP="00FD6244">
      <w:pPr>
        <w:rPr>
          <w:rFonts w:cstheme="minorHAnsi"/>
        </w:rPr>
      </w:pPr>
      <w:r w:rsidRPr="0013009E">
        <w:rPr>
          <w:rFonts w:cstheme="minorHAnsi"/>
        </w:rPr>
        <w:t xml:space="preserve">A panel of 3 or 5 members will be constituted with representatives from each of the categories below. Where a 5-member panel is constituted, 2 members will come from the school governors category and 2 members will come from the headteacher category. </w:t>
      </w:r>
    </w:p>
    <w:p w:rsidR="00FD6244" w:rsidRPr="0013009E" w:rsidRDefault="00FD6244" w:rsidP="00FD6244">
      <w:pPr>
        <w:pStyle w:val="ListParagraph"/>
        <w:numPr>
          <w:ilvl w:val="0"/>
          <w:numId w:val="10"/>
        </w:numPr>
        <w:shd w:val="clear" w:color="auto" w:fill="FFFFFF"/>
        <w:spacing w:after="0" w:line="240" w:lineRule="auto"/>
        <w:contextualSpacing w:val="0"/>
        <w:rPr>
          <w:rFonts w:cstheme="minorHAnsi"/>
        </w:rPr>
      </w:pPr>
      <w:r w:rsidRPr="0013009E">
        <w:rPr>
          <w:rFonts w:cstheme="minorHAnsi"/>
        </w:rPr>
        <w:t>A lay member to chair the panel who has not worked in any school in a paid capacity, disregarding any experience as a school governor or volunteer</w:t>
      </w:r>
    </w:p>
    <w:p w:rsidR="00FD6244" w:rsidRPr="0013009E" w:rsidRDefault="00FD6244" w:rsidP="00FD6244">
      <w:pPr>
        <w:pStyle w:val="ListParagraph"/>
        <w:numPr>
          <w:ilvl w:val="0"/>
          <w:numId w:val="10"/>
        </w:numPr>
        <w:shd w:val="clear" w:color="auto" w:fill="FFFFFF"/>
        <w:spacing w:after="0" w:line="240" w:lineRule="auto"/>
        <w:contextualSpacing w:val="0"/>
        <w:rPr>
          <w:rFonts w:cstheme="minorHAnsi"/>
        </w:rPr>
      </w:pPr>
      <w:r w:rsidRPr="0013009E">
        <w:rPr>
          <w:rFonts w:cstheme="minorHAnsi"/>
        </w:rPr>
        <w:lastRenderedPageBreak/>
        <w:t>School governors who have served as a governor for at least 12 consecutive months in the last 5 years, provided they have not been teachers or headteachers during this time</w:t>
      </w:r>
    </w:p>
    <w:p w:rsidR="00FD6244" w:rsidRPr="0013009E" w:rsidRDefault="00FD6244" w:rsidP="00FD6244">
      <w:pPr>
        <w:pStyle w:val="ListParagraph"/>
        <w:numPr>
          <w:ilvl w:val="0"/>
          <w:numId w:val="10"/>
        </w:numPr>
        <w:shd w:val="clear" w:color="auto" w:fill="FFFFFF"/>
        <w:spacing w:after="0" w:line="240" w:lineRule="auto"/>
        <w:contextualSpacing w:val="0"/>
        <w:rPr>
          <w:rFonts w:cstheme="minorHAnsi"/>
        </w:rPr>
      </w:pPr>
      <w:r w:rsidRPr="0013009E">
        <w:rPr>
          <w:rFonts w:cstheme="minorHAnsi"/>
        </w:rPr>
        <w:t>Headteachers or individuals who have been a headteacher within the last 5 years</w:t>
      </w:r>
    </w:p>
    <w:p w:rsidR="00FD6244" w:rsidRPr="0013009E" w:rsidRDefault="00FD6244" w:rsidP="00FD6244">
      <w:pPr>
        <w:rPr>
          <w:rFonts w:cstheme="minorHAnsi"/>
        </w:rPr>
      </w:pPr>
      <w:r w:rsidRPr="0013009E">
        <w:rPr>
          <w:rFonts w:cstheme="minorHAnsi"/>
        </w:rPr>
        <w:t>A person may not serve as a member of a review panel if they:</w:t>
      </w:r>
    </w:p>
    <w:p w:rsidR="00FD6244" w:rsidRPr="0013009E" w:rsidRDefault="00FD6244" w:rsidP="00FD6244">
      <w:pPr>
        <w:pStyle w:val="ListParagraph"/>
        <w:numPr>
          <w:ilvl w:val="0"/>
          <w:numId w:val="10"/>
        </w:numPr>
        <w:shd w:val="clear" w:color="auto" w:fill="FFFFFF"/>
        <w:spacing w:after="0" w:line="240" w:lineRule="auto"/>
        <w:contextualSpacing w:val="0"/>
        <w:rPr>
          <w:rFonts w:cstheme="minorHAnsi"/>
        </w:rPr>
      </w:pPr>
      <w:r w:rsidRPr="0013009E">
        <w:rPr>
          <w:rFonts w:cstheme="minorHAnsi"/>
        </w:rPr>
        <w:t xml:space="preserve">Are a </w:t>
      </w:r>
      <w:r w:rsidR="003549B9" w:rsidRPr="0013009E">
        <w:rPr>
          <w:rFonts w:cstheme="minorHAnsi"/>
        </w:rPr>
        <w:t>member/director</w:t>
      </w:r>
      <w:r w:rsidRPr="0013009E">
        <w:rPr>
          <w:rFonts w:cstheme="minorHAnsi"/>
        </w:rPr>
        <w:t xml:space="preserve"> of the </w:t>
      </w:r>
      <w:r w:rsidR="003549B9" w:rsidRPr="0013009E">
        <w:rPr>
          <w:rFonts w:cstheme="minorHAnsi"/>
        </w:rPr>
        <w:t>academy trust</w:t>
      </w:r>
      <w:r w:rsidRPr="0013009E">
        <w:rPr>
          <w:rFonts w:cstheme="minorHAnsi"/>
        </w:rPr>
        <w:t>, or governing board of the excluding school</w:t>
      </w:r>
    </w:p>
    <w:p w:rsidR="00FD6244" w:rsidRPr="0013009E" w:rsidRDefault="00FD6244" w:rsidP="00FD6244">
      <w:pPr>
        <w:pStyle w:val="ListParagraph"/>
        <w:numPr>
          <w:ilvl w:val="0"/>
          <w:numId w:val="10"/>
        </w:numPr>
        <w:shd w:val="clear" w:color="auto" w:fill="FFFFFF"/>
        <w:spacing w:after="0" w:line="240" w:lineRule="auto"/>
        <w:contextualSpacing w:val="0"/>
        <w:rPr>
          <w:rFonts w:cstheme="minorHAnsi"/>
        </w:rPr>
      </w:pPr>
      <w:r w:rsidRPr="0013009E">
        <w:rPr>
          <w:rFonts w:cstheme="minorHAnsi"/>
        </w:rPr>
        <w:t>Are the headteacher of the excluding school, or have held this position in the last 5 years</w:t>
      </w:r>
    </w:p>
    <w:p w:rsidR="00FD6244" w:rsidRPr="0013009E" w:rsidRDefault="00FD6244" w:rsidP="00FD6244">
      <w:pPr>
        <w:pStyle w:val="ListParagraph"/>
        <w:numPr>
          <w:ilvl w:val="0"/>
          <w:numId w:val="10"/>
        </w:numPr>
        <w:shd w:val="clear" w:color="auto" w:fill="FFFFFF"/>
        <w:spacing w:after="0" w:line="240" w:lineRule="auto"/>
        <w:contextualSpacing w:val="0"/>
        <w:rPr>
          <w:rFonts w:cstheme="minorHAnsi"/>
        </w:rPr>
      </w:pPr>
      <w:r w:rsidRPr="0013009E">
        <w:rPr>
          <w:rFonts w:cstheme="minorHAnsi"/>
        </w:rPr>
        <w:t>Are an employee of the academy trust, or the governing board, of the excluding school (unless they are employed as a headteacher at another school)</w:t>
      </w:r>
    </w:p>
    <w:p w:rsidR="00FD6244" w:rsidRPr="0013009E" w:rsidRDefault="00FD6244" w:rsidP="00FD6244">
      <w:pPr>
        <w:pStyle w:val="ListParagraph"/>
        <w:numPr>
          <w:ilvl w:val="0"/>
          <w:numId w:val="10"/>
        </w:numPr>
        <w:shd w:val="clear" w:color="auto" w:fill="FFFFFF"/>
        <w:spacing w:after="0" w:line="240" w:lineRule="auto"/>
        <w:contextualSpacing w:val="0"/>
        <w:rPr>
          <w:rFonts w:cstheme="minorHAnsi"/>
        </w:rPr>
      </w:pPr>
      <w:r w:rsidRPr="0013009E">
        <w:rPr>
          <w:rFonts w:cstheme="minorHAnsi"/>
        </w:rPr>
        <w:t xml:space="preserve">Have, or at any time have had, any connection with the </w:t>
      </w:r>
      <w:r w:rsidR="00280D9E" w:rsidRPr="0013009E">
        <w:rPr>
          <w:rFonts w:cstheme="minorHAnsi"/>
        </w:rPr>
        <w:t>academy trust</w:t>
      </w:r>
      <w:r w:rsidRPr="0013009E">
        <w:rPr>
          <w:rFonts w:cstheme="minorHAnsi"/>
        </w:rPr>
        <w:t>, school, governing board, parents or pupil, or the incident leading to the exclusion, which might reasonably be taken to raise doubts about their impartially</w:t>
      </w:r>
    </w:p>
    <w:p w:rsidR="00FD6244" w:rsidRPr="0013009E" w:rsidRDefault="00FD6244" w:rsidP="00FD6244">
      <w:pPr>
        <w:pStyle w:val="ListParagraph"/>
        <w:numPr>
          <w:ilvl w:val="0"/>
          <w:numId w:val="10"/>
        </w:numPr>
        <w:shd w:val="clear" w:color="auto" w:fill="FFFFFF"/>
        <w:spacing w:after="0" w:line="240" w:lineRule="auto"/>
        <w:contextualSpacing w:val="0"/>
        <w:rPr>
          <w:rFonts w:cstheme="minorHAnsi"/>
        </w:rPr>
      </w:pPr>
      <w:r w:rsidRPr="0013009E">
        <w:rPr>
          <w:rFonts w:cstheme="minorHAnsi"/>
        </w:rPr>
        <w:t>Have not had the required training within the last 2 years (see appendix 1 for what training must cover)</w:t>
      </w:r>
    </w:p>
    <w:p w:rsidR="00FD6244" w:rsidRPr="0013009E" w:rsidRDefault="00FD6244" w:rsidP="00FD6244">
      <w:pPr>
        <w:rPr>
          <w:rFonts w:cstheme="minorHAnsi"/>
        </w:rPr>
      </w:pPr>
      <w:r w:rsidRPr="0013009E">
        <w:rPr>
          <w:rFonts w:cstheme="minorHAnsi"/>
        </w:rPr>
        <w:t xml:space="preserve">A clerk will be appointed to the panel. </w:t>
      </w:r>
    </w:p>
    <w:p w:rsidR="00FD6244" w:rsidRPr="0013009E" w:rsidRDefault="00FD6244" w:rsidP="00FD6244">
      <w:pPr>
        <w:rPr>
          <w:rFonts w:cstheme="minorHAnsi"/>
        </w:rPr>
      </w:pPr>
      <w:r w:rsidRPr="0013009E">
        <w:rPr>
          <w:rFonts w:cstheme="minorHAnsi"/>
        </w:rPr>
        <w:t>The independent panel will decide one of the following:</w:t>
      </w:r>
    </w:p>
    <w:p w:rsidR="00FD6244" w:rsidRPr="0013009E" w:rsidRDefault="00FD6244" w:rsidP="00FD6244">
      <w:pPr>
        <w:pStyle w:val="ListParagraph"/>
        <w:numPr>
          <w:ilvl w:val="0"/>
          <w:numId w:val="10"/>
        </w:numPr>
        <w:shd w:val="clear" w:color="auto" w:fill="FFFFFF"/>
        <w:spacing w:after="0" w:line="240" w:lineRule="auto"/>
        <w:contextualSpacing w:val="0"/>
        <w:rPr>
          <w:rFonts w:cstheme="minorHAnsi"/>
        </w:rPr>
      </w:pPr>
      <w:r w:rsidRPr="0013009E">
        <w:rPr>
          <w:rFonts w:cstheme="minorHAnsi"/>
        </w:rPr>
        <w:t>Uphold the governing board’s decision</w:t>
      </w:r>
    </w:p>
    <w:p w:rsidR="00FD6244" w:rsidRPr="0013009E" w:rsidRDefault="00FD6244" w:rsidP="00FD6244">
      <w:pPr>
        <w:pStyle w:val="ListParagraph"/>
        <w:numPr>
          <w:ilvl w:val="0"/>
          <w:numId w:val="10"/>
        </w:numPr>
        <w:shd w:val="clear" w:color="auto" w:fill="FFFFFF"/>
        <w:spacing w:after="0" w:line="240" w:lineRule="auto"/>
        <w:contextualSpacing w:val="0"/>
        <w:rPr>
          <w:rFonts w:cstheme="minorHAnsi"/>
        </w:rPr>
      </w:pPr>
      <w:r w:rsidRPr="0013009E">
        <w:rPr>
          <w:rFonts w:cstheme="minorHAnsi"/>
        </w:rPr>
        <w:t>Recommend that the governing board reconsiders reinstatement</w:t>
      </w:r>
    </w:p>
    <w:p w:rsidR="00FD6244" w:rsidRPr="0013009E" w:rsidRDefault="00FD6244" w:rsidP="00FD6244">
      <w:pPr>
        <w:pStyle w:val="ListParagraph"/>
        <w:numPr>
          <w:ilvl w:val="0"/>
          <w:numId w:val="10"/>
        </w:numPr>
        <w:shd w:val="clear" w:color="auto" w:fill="FFFFFF"/>
        <w:spacing w:after="0" w:line="240" w:lineRule="auto"/>
        <w:contextualSpacing w:val="0"/>
        <w:rPr>
          <w:rFonts w:cstheme="minorHAnsi"/>
        </w:rPr>
      </w:pPr>
      <w:r w:rsidRPr="0013009E">
        <w:rPr>
          <w:rFonts w:cstheme="minorHAnsi"/>
        </w:rPr>
        <w:t>Quash the governing board’s decision and direct that they reconsider reinstatement (only when the decision is judged to be flawed)</w:t>
      </w:r>
    </w:p>
    <w:p w:rsidR="00FD6244" w:rsidRPr="0013009E" w:rsidRDefault="00FD6244" w:rsidP="00FD6244">
      <w:pPr>
        <w:rPr>
          <w:rFonts w:cstheme="minorHAnsi"/>
        </w:rPr>
      </w:pPr>
      <w:r w:rsidRPr="0013009E">
        <w:rPr>
          <w:rFonts w:cstheme="minorHAnsi"/>
        </w:rPr>
        <w:t xml:space="preserve">The panel’s decision can be decided by a majority vote. In the case of a tied decision, the chair has the casting vote. </w:t>
      </w:r>
    </w:p>
    <w:p w:rsidR="00FD6244" w:rsidRPr="0013009E" w:rsidRDefault="00FD6244" w:rsidP="00FD6244">
      <w:pPr>
        <w:pStyle w:val="Heading1"/>
        <w:rPr>
          <w:rFonts w:asciiTheme="minorHAnsi" w:hAnsiTheme="minorHAnsi" w:cstheme="minorHAnsi"/>
          <w:color w:val="auto"/>
        </w:rPr>
      </w:pPr>
      <w:bookmarkStart w:id="8" w:name="_Toc492559051"/>
      <w:r w:rsidRPr="0013009E">
        <w:rPr>
          <w:rFonts w:asciiTheme="minorHAnsi" w:hAnsiTheme="minorHAnsi" w:cstheme="minorHAnsi"/>
          <w:color w:val="auto"/>
        </w:rPr>
        <w:t>8. School registers</w:t>
      </w:r>
      <w:bookmarkEnd w:id="8"/>
    </w:p>
    <w:p w:rsidR="00FD6244" w:rsidRPr="0013009E" w:rsidRDefault="00FD6244" w:rsidP="00FD6244">
      <w:pPr>
        <w:rPr>
          <w:rFonts w:cstheme="minorHAnsi"/>
        </w:rPr>
      </w:pPr>
      <w:r w:rsidRPr="0013009E">
        <w:rPr>
          <w:rFonts w:cstheme="minorHAnsi"/>
        </w:rPr>
        <w:t xml:space="preserve">A pupil's name will be removed from the school admissions register if: </w:t>
      </w:r>
    </w:p>
    <w:p w:rsidR="00FD6244" w:rsidRPr="0013009E" w:rsidRDefault="00FD6244" w:rsidP="00FD6244">
      <w:pPr>
        <w:pStyle w:val="ListParagraph"/>
        <w:numPr>
          <w:ilvl w:val="0"/>
          <w:numId w:val="10"/>
        </w:numPr>
        <w:shd w:val="clear" w:color="auto" w:fill="FFFFFF"/>
        <w:spacing w:after="0" w:line="240" w:lineRule="auto"/>
        <w:contextualSpacing w:val="0"/>
        <w:rPr>
          <w:rFonts w:cstheme="minorHAnsi"/>
        </w:rPr>
      </w:pPr>
      <w:r w:rsidRPr="0013009E">
        <w:rPr>
          <w:rFonts w:cstheme="minorHAnsi"/>
        </w:rPr>
        <w:t>15 school days have passed since the parents were notified of the exclusion panel’s decision to not reinstate the pupil and no application has been made for an independent review panel, or</w:t>
      </w:r>
    </w:p>
    <w:p w:rsidR="00FD6244" w:rsidRPr="0013009E" w:rsidRDefault="00FD6244" w:rsidP="00FD6244">
      <w:pPr>
        <w:pStyle w:val="ListParagraph"/>
        <w:numPr>
          <w:ilvl w:val="0"/>
          <w:numId w:val="10"/>
        </w:numPr>
        <w:shd w:val="clear" w:color="auto" w:fill="FFFFFF"/>
        <w:spacing w:after="0" w:line="240" w:lineRule="auto"/>
        <w:contextualSpacing w:val="0"/>
        <w:rPr>
          <w:rFonts w:cstheme="minorHAnsi"/>
        </w:rPr>
      </w:pPr>
      <w:r w:rsidRPr="0013009E">
        <w:rPr>
          <w:rFonts w:cstheme="minorHAnsi"/>
        </w:rPr>
        <w:t>The parents have stated in writing that they will not be applying for an independent review panel</w:t>
      </w:r>
    </w:p>
    <w:p w:rsidR="00FD6244" w:rsidRPr="0013009E" w:rsidRDefault="00FD6244" w:rsidP="00FD6244">
      <w:pPr>
        <w:rPr>
          <w:rFonts w:cstheme="minorHAnsi"/>
        </w:rPr>
      </w:pPr>
      <w:r w:rsidRPr="0013009E">
        <w:rPr>
          <w:rFonts w:cstheme="minorHAnsi"/>
        </w:rPr>
        <w:t>Where an application for an independent review has been made, the governing board will wait until that review has concluded before removing a pupil’s name from the register.</w:t>
      </w:r>
    </w:p>
    <w:p w:rsidR="00FD6244" w:rsidRPr="0013009E" w:rsidRDefault="00FD6244" w:rsidP="00FD6244">
      <w:pPr>
        <w:rPr>
          <w:rFonts w:cstheme="minorHAnsi"/>
        </w:rPr>
      </w:pPr>
      <w:r w:rsidRPr="0013009E">
        <w:rPr>
          <w:rFonts w:cstheme="minorHAnsi"/>
        </w:rPr>
        <w:t xml:space="preserve">Where alternative provision has been made for an excluded pupil and they attend it, code B (education off-site) or code D (dual registration) will be used on the attendance register. </w:t>
      </w:r>
    </w:p>
    <w:p w:rsidR="00FD6244" w:rsidRPr="0013009E" w:rsidRDefault="00FD6244" w:rsidP="00FD6244">
      <w:pPr>
        <w:rPr>
          <w:rFonts w:cstheme="minorHAnsi"/>
        </w:rPr>
      </w:pPr>
      <w:r w:rsidRPr="0013009E">
        <w:rPr>
          <w:rFonts w:cstheme="minorHAnsi"/>
        </w:rPr>
        <w:t xml:space="preserve">Where excluded pupils are not attending alternative provision, code E (absent) will be used. </w:t>
      </w:r>
    </w:p>
    <w:p w:rsidR="00FD6244" w:rsidRPr="0013009E" w:rsidRDefault="00FD6244" w:rsidP="00FD6244">
      <w:pPr>
        <w:pStyle w:val="Heading1"/>
        <w:rPr>
          <w:rFonts w:asciiTheme="minorHAnsi" w:hAnsiTheme="minorHAnsi" w:cstheme="minorHAnsi"/>
          <w:color w:val="auto"/>
        </w:rPr>
      </w:pPr>
      <w:bookmarkStart w:id="9" w:name="_Toc492559052"/>
      <w:r w:rsidRPr="0013009E">
        <w:rPr>
          <w:rFonts w:asciiTheme="minorHAnsi" w:hAnsiTheme="minorHAnsi" w:cstheme="minorHAnsi"/>
          <w:color w:val="auto"/>
        </w:rPr>
        <w:t>9. Returning from a fixed-term exclusion</w:t>
      </w:r>
      <w:bookmarkEnd w:id="9"/>
    </w:p>
    <w:p w:rsidR="00FD6244" w:rsidRPr="0013009E" w:rsidRDefault="00FD6244" w:rsidP="00FD6244">
      <w:pPr>
        <w:rPr>
          <w:rFonts w:cstheme="minorHAnsi"/>
        </w:rPr>
      </w:pPr>
      <w:r w:rsidRPr="0013009E">
        <w:rPr>
          <w:rFonts w:cstheme="minorHAnsi"/>
        </w:rPr>
        <w:t xml:space="preserve">Following a fixed-term exclusion, a re-integration meeting will be held involving the pupil, parents, a member of senior staff and other staff, where appropriate. </w:t>
      </w:r>
    </w:p>
    <w:p w:rsidR="00FD6244" w:rsidRPr="0013009E" w:rsidRDefault="00FD6244" w:rsidP="00FD6244">
      <w:pPr>
        <w:rPr>
          <w:rFonts w:cstheme="minorHAnsi"/>
        </w:rPr>
      </w:pPr>
      <w:r w:rsidRPr="0013009E">
        <w:rPr>
          <w:rFonts w:cstheme="minorHAnsi"/>
        </w:rPr>
        <w:t>The following measures may be implemented when a pupil returns from a fixed-term exclusion:</w:t>
      </w:r>
    </w:p>
    <w:p w:rsidR="00FD6244" w:rsidRPr="0013009E" w:rsidRDefault="00FD6244" w:rsidP="00FD6244">
      <w:pPr>
        <w:pStyle w:val="NormalWeb"/>
        <w:numPr>
          <w:ilvl w:val="0"/>
          <w:numId w:val="12"/>
        </w:numPr>
        <w:shd w:val="clear" w:color="auto" w:fill="FFFFFF"/>
        <w:spacing w:before="0" w:beforeAutospacing="0" w:after="0" w:afterAutospacing="0"/>
        <w:textAlignment w:val="baseline"/>
        <w:rPr>
          <w:rFonts w:asciiTheme="minorHAnsi" w:hAnsiTheme="minorHAnsi" w:cstheme="minorHAnsi"/>
          <w:sz w:val="20"/>
          <w:szCs w:val="20"/>
        </w:rPr>
      </w:pPr>
      <w:r w:rsidRPr="0013009E">
        <w:rPr>
          <w:rFonts w:asciiTheme="minorHAnsi" w:hAnsiTheme="minorHAnsi" w:cstheme="minorHAnsi"/>
          <w:sz w:val="20"/>
          <w:szCs w:val="20"/>
        </w:rPr>
        <w:t>Agreeing a behaviour contract</w:t>
      </w:r>
    </w:p>
    <w:p w:rsidR="00FD6244" w:rsidRPr="0013009E" w:rsidRDefault="00FD6244" w:rsidP="00FD6244">
      <w:pPr>
        <w:pStyle w:val="NormalWeb"/>
        <w:numPr>
          <w:ilvl w:val="0"/>
          <w:numId w:val="12"/>
        </w:numPr>
        <w:shd w:val="clear" w:color="auto" w:fill="FFFFFF"/>
        <w:spacing w:before="0" w:beforeAutospacing="0" w:after="0" w:afterAutospacing="0"/>
        <w:textAlignment w:val="baseline"/>
        <w:rPr>
          <w:rFonts w:asciiTheme="minorHAnsi" w:hAnsiTheme="minorHAnsi" w:cstheme="minorHAnsi"/>
          <w:sz w:val="20"/>
          <w:szCs w:val="20"/>
        </w:rPr>
      </w:pPr>
      <w:r w:rsidRPr="0013009E">
        <w:rPr>
          <w:rFonts w:asciiTheme="minorHAnsi" w:hAnsiTheme="minorHAnsi" w:cstheme="minorHAnsi"/>
          <w:sz w:val="20"/>
          <w:szCs w:val="20"/>
        </w:rPr>
        <w:t>Putting a pupil ‘on report’</w:t>
      </w:r>
    </w:p>
    <w:p w:rsidR="00FD6244" w:rsidRPr="0013009E" w:rsidRDefault="00FD6244" w:rsidP="00FD6244">
      <w:pPr>
        <w:pStyle w:val="NormalWeb"/>
        <w:numPr>
          <w:ilvl w:val="0"/>
          <w:numId w:val="12"/>
        </w:numPr>
        <w:shd w:val="clear" w:color="auto" w:fill="FFFFFF"/>
        <w:spacing w:before="0" w:beforeAutospacing="0" w:after="0" w:afterAutospacing="0"/>
        <w:textAlignment w:val="baseline"/>
        <w:rPr>
          <w:rFonts w:asciiTheme="minorHAnsi" w:hAnsiTheme="minorHAnsi" w:cstheme="minorHAnsi"/>
          <w:sz w:val="20"/>
          <w:szCs w:val="20"/>
        </w:rPr>
      </w:pPr>
      <w:r w:rsidRPr="0013009E">
        <w:rPr>
          <w:rFonts w:asciiTheme="minorHAnsi" w:hAnsiTheme="minorHAnsi" w:cstheme="minorHAnsi"/>
          <w:sz w:val="20"/>
          <w:szCs w:val="20"/>
        </w:rPr>
        <w:t>Internal isolation</w:t>
      </w:r>
    </w:p>
    <w:p w:rsidR="00280D9E" w:rsidRPr="0013009E" w:rsidRDefault="00280D9E" w:rsidP="00FD6244">
      <w:pPr>
        <w:pStyle w:val="NormalWeb"/>
        <w:numPr>
          <w:ilvl w:val="0"/>
          <w:numId w:val="12"/>
        </w:numPr>
        <w:shd w:val="clear" w:color="auto" w:fill="FFFFFF"/>
        <w:spacing w:before="0" w:beforeAutospacing="0" w:after="0" w:afterAutospacing="0"/>
        <w:textAlignment w:val="baseline"/>
        <w:rPr>
          <w:rFonts w:asciiTheme="minorHAnsi" w:hAnsiTheme="minorHAnsi" w:cstheme="minorHAnsi"/>
          <w:sz w:val="20"/>
          <w:szCs w:val="20"/>
        </w:rPr>
      </w:pPr>
      <w:r w:rsidRPr="0013009E">
        <w:rPr>
          <w:rFonts w:asciiTheme="minorHAnsi" w:hAnsiTheme="minorHAnsi" w:cstheme="minorHAnsi"/>
          <w:sz w:val="20"/>
          <w:szCs w:val="20"/>
        </w:rPr>
        <w:lastRenderedPageBreak/>
        <w:t>Daily reporting/communication book to parents</w:t>
      </w:r>
    </w:p>
    <w:p w:rsidR="00FD6244" w:rsidRPr="0013009E" w:rsidRDefault="00FD6244" w:rsidP="00FD6244">
      <w:pPr>
        <w:pStyle w:val="Heading1"/>
        <w:rPr>
          <w:rFonts w:asciiTheme="minorHAnsi" w:hAnsiTheme="minorHAnsi" w:cstheme="minorHAnsi"/>
          <w:color w:val="auto"/>
        </w:rPr>
      </w:pPr>
      <w:bookmarkStart w:id="10" w:name="_Toc492559053"/>
      <w:r w:rsidRPr="0013009E">
        <w:rPr>
          <w:rFonts w:asciiTheme="minorHAnsi" w:hAnsiTheme="minorHAnsi" w:cstheme="minorHAnsi"/>
          <w:color w:val="auto"/>
        </w:rPr>
        <w:t>10. Monitoring arrangements</w:t>
      </w:r>
      <w:bookmarkEnd w:id="10"/>
    </w:p>
    <w:p w:rsidR="00FD6244" w:rsidRDefault="00A80626" w:rsidP="00FD6244">
      <w:pPr>
        <w:spacing w:after="0"/>
        <w:rPr>
          <w:rFonts w:cstheme="minorHAnsi"/>
        </w:rPr>
      </w:pPr>
      <w:r w:rsidRPr="00A80626">
        <w:rPr>
          <w:rFonts w:cstheme="minorHAnsi"/>
          <w:szCs w:val="20"/>
        </w:rPr>
        <w:t>The Director of Schools</w:t>
      </w:r>
      <w:r w:rsidR="00FD6244" w:rsidRPr="00A80626">
        <w:rPr>
          <w:rFonts w:cstheme="minorHAnsi"/>
          <w:szCs w:val="20"/>
        </w:rPr>
        <w:t xml:space="preserve"> monitors the number of exclusions every term and reports back to the </w:t>
      </w:r>
      <w:r w:rsidR="00280D9E" w:rsidRPr="00A80626">
        <w:rPr>
          <w:rFonts w:cstheme="minorHAnsi"/>
          <w:szCs w:val="20"/>
        </w:rPr>
        <w:t>A</w:t>
      </w:r>
      <w:r w:rsidR="00461D2E">
        <w:rPr>
          <w:rFonts w:cstheme="minorHAnsi"/>
          <w:szCs w:val="20"/>
        </w:rPr>
        <w:t>cademy Governing</w:t>
      </w:r>
      <w:r w:rsidRPr="00A80626">
        <w:rPr>
          <w:rFonts w:cstheme="minorHAnsi"/>
          <w:szCs w:val="20"/>
        </w:rPr>
        <w:t xml:space="preserve"> Board </w:t>
      </w:r>
      <w:r w:rsidR="00280D9E" w:rsidRPr="00A80626">
        <w:rPr>
          <w:rFonts w:cstheme="minorHAnsi"/>
          <w:szCs w:val="20"/>
        </w:rPr>
        <w:t xml:space="preserve">and </w:t>
      </w:r>
      <w:r w:rsidRPr="00A80626">
        <w:rPr>
          <w:rFonts w:cstheme="minorHAnsi"/>
          <w:szCs w:val="20"/>
        </w:rPr>
        <w:t xml:space="preserve">the </w:t>
      </w:r>
      <w:r w:rsidR="00280D9E" w:rsidRPr="00A80626">
        <w:rPr>
          <w:rFonts w:cstheme="minorHAnsi"/>
          <w:szCs w:val="20"/>
        </w:rPr>
        <w:t>Trust through t</w:t>
      </w:r>
      <w:r w:rsidRPr="00A80626">
        <w:rPr>
          <w:rFonts w:cstheme="minorHAnsi"/>
          <w:szCs w:val="20"/>
        </w:rPr>
        <w:t>he School Performance QA Review Reports.</w:t>
      </w:r>
      <w:r w:rsidR="00FD6244" w:rsidRPr="00A80626">
        <w:rPr>
          <w:rFonts w:cstheme="minorHAnsi"/>
        </w:rPr>
        <w:t xml:space="preserve"> </w:t>
      </w:r>
    </w:p>
    <w:p w:rsidR="00A80626" w:rsidRPr="0013009E" w:rsidRDefault="00A80626" w:rsidP="00FD6244">
      <w:pPr>
        <w:spacing w:after="0"/>
        <w:rPr>
          <w:rFonts w:cstheme="minorHAnsi"/>
        </w:rPr>
      </w:pPr>
    </w:p>
    <w:p w:rsidR="00FD6244" w:rsidRPr="0013009E" w:rsidRDefault="00FD6244" w:rsidP="00FD6244">
      <w:pPr>
        <w:rPr>
          <w:rFonts w:cstheme="minorHAnsi"/>
        </w:rPr>
      </w:pPr>
      <w:r w:rsidRPr="0013009E">
        <w:rPr>
          <w:rFonts w:cstheme="minorHAnsi"/>
        </w:rPr>
        <w:t xml:space="preserve">This policy will be reviewed by </w:t>
      </w:r>
      <w:r w:rsidR="00280D9E" w:rsidRPr="0013009E">
        <w:rPr>
          <w:rFonts w:cstheme="minorHAnsi"/>
        </w:rPr>
        <w:t xml:space="preserve">the MAT Director </w:t>
      </w:r>
      <w:r w:rsidRPr="0013009E">
        <w:rPr>
          <w:rFonts w:cstheme="minorHAnsi"/>
        </w:rPr>
        <w:t xml:space="preserve">every </w:t>
      </w:r>
      <w:r w:rsidR="00280D9E" w:rsidRPr="0013009E">
        <w:rPr>
          <w:rFonts w:cstheme="minorHAnsi"/>
        </w:rPr>
        <w:t>3</w:t>
      </w:r>
      <w:r w:rsidRPr="0013009E">
        <w:rPr>
          <w:rFonts w:cstheme="minorHAnsi"/>
          <w:b/>
        </w:rPr>
        <w:t xml:space="preserve"> </w:t>
      </w:r>
      <w:r w:rsidR="00280D9E" w:rsidRPr="0013009E">
        <w:rPr>
          <w:rFonts w:cstheme="minorHAnsi"/>
        </w:rPr>
        <w:t>years or earlier in response to DfE guidance.</w:t>
      </w:r>
      <w:r w:rsidRPr="0013009E">
        <w:rPr>
          <w:rFonts w:cstheme="minorHAnsi"/>
        </w:rPr>
        <w:t xml:space="preserve"> At every review, the policy will be shared with the </w:t>
      </w:r>
      <w:r w:rsidR="00A80626">
        <w:rPr>
          <w:rFonts w:cstheme="minorHAnsi"/>
        </w:rPr>
        <w:t xml:space="preserve">Academy Headteachers, the </w:t>
      </w:r>
      <w:r w:rsidR="008F161D" w:rsidRPr="0013009E">
        <w:rPr>
          <w:rFonts w:cstheme="minorHAnsi"/>
        </w:rPr>
        <w:t>AABs and the Trust.</w:t>
      </w:r>
      <w:r w:rsidRPr="0013009E">
        <w:rPr>
          <w:rFonts w:cstheme="minorHAnsi"/>
        </w:rPr>
        <w:t xml:space="preserve"> </w:t>
      </w:r>
    </w:p>
    <w:p w:rsidR="00FD6244" w:rsidRPr="0013009E" w:rsidRDefault="00FD6244" w:rsidP="00FD6244">
      <w:pPr>
        <w:pStyle w:val="Heading1"/>
        <w:rPr>
          <w:rFonts w:asciiTheme="minorHAnsi" w:hAnsiTheme="minorHAnsi" w:cstheme="minorHAnsi"/>
          <w:color w:val="auto"/>
        </w:rPr>
      </w:pPr>
      <w:bookmarkStart w:id="11" w:name="_Toc492559054"/>
      <w:r w:rsidRPr="0013009E">
        <w:rPr>
          <w:rFonts w:asciiTheme="minorHAnsi" w:hAnsiTheme="minorHAnsi" w:cstheme="minorHAnsi"/>
          <w:color w:val="auto"/>
        </w:rPr>
        <w:t>11. Links with other policies</w:t>
      </w:r>
      <w:bookmarkEnd w:id="11"/>
    </w:p>
    <w:p w:rsidR="00FD6244" w:rsidRPr="0013009E" w:rsidRDefault="00FD6244" w:rsidP="00FD6244">
      <w:pPr>
        <w:rPr>
          <w:rFonts w:cstheme="minorHAnsi"/>
        </w:rPr>
      </w:pPr>
      <w:r w:rsidRPr="0013009E">
        <w:rPr>
          <w:rFonts w:cstheme="minorHAnsi"/>
        </w:rPr>
        <w:t>This ex</w:t>
      </w:r>
      <w:r w:rsidR="008F161D" w:rsidRPr="0013009E">
        <w:rPr>
          <w:rFonts w:cstheme="minorHAnsi"/>
        </w:rPr>
        <w:t>clusions policy is linked to academy</w:t>
      </w:r>
    </w:p>
    <w:p w:rsidR="00FD6244" w:rsidRPr="0013009E" w:rsidRDefault="008F161D" w:rsidP="00FD6244">
      <w:pPr>
        <w:numPr>
          <w:ilvl w:val="0"/>
          <w:numId w:val="12"/>
        </w:numPr>
        <w:spacing w:before="120" w:after="120" w:line="240" w:lineRule="auto"/>
        <w:rPr>
          <w:rFonts w:cstheme="minorHAnsi"/>
        </w:rPr>
      </w:pPr>
      <w:r w:rsidRPr="0013009E">
        <w:rPr>
          <w:rFonts w:cstheme="minorHAnsi"/>
        </w:rPr>
        <w:t>Behaviour policies</w:t>
      </w:r>
      <w:r w:rsidR="00FD6244" w:rsidRPr="0013009E">
        <w:rPr>
          <w:rFonts w:cstheme="minorHAnsi"/>
        </w:rPr>
        <w:t xml:space="preserve"> </w:t>
      </w:r>
    </w:p>
    <w:p w:rsidR="008F161D" w:rsidRPr="000C3B5E" w:rsidRDefault="008F161D" w:rsidP="00214754">
      <w:pPr>
        <w:numPr>
          <w:ilvl w:val="0"/>
          <w:numId w:val="12"/>
        </w:numPr>
        <w:spacing w:before="120" w:after="120" w:line="240" w:lineRule="auto"/>
        <w:rPr>
          <w:rFonts w:cstheme="minorHAnsi"/>
          <w:sz w:val="24"/>
          <w:szCs w:val="24"/>
          <w:u w:val="single"/>
        </w:rPr>
      </w:pPr>
      <w:r w:rsidRPr="000C3B5E">
        <w:rPr>
          <w:rFonts w:cstheme="minorHAnsi"/>
        </w:rPr>
        <w:t>SEN policies</w:t>
      </w:r>
      <w:r w:rsidR="000C3B5E" w:rsidRPr="000C3B5E">
        <w:rPr>
          <w:rFonts w:cstheme="minorHAnsi"/>
        </w:rPr>
        <w:t xml:space="preserve"> and information report</w:t>
      </w:r>
      <w:r w:rsidR="000C3B5E">
        <w:rPr>
          <w:rFonts w:cstheme="minorHAnsi"/>
        </w:rPr>
        <w:t>.</w:t>
      </w:r>
    </w:p>
    <w:sectPr w:rsidR="008F161D" w:rsidRPr="000C3B5E" w:rsidSect="008F1700">
      <w:footerReference w:type="defaul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33B3" w:rsidRDefault="005233B3" w:rsidP="00F56647">
      <w:pPr>
        <w:spacing w:after="0" w:line="240" w:lineRule="auto"/>
      </w:pPr>
      <w:r>
        <w:separator/>
      </w:r>
    </w:p>
  </w:endnote>
  <w:endnote w:type="continuationSeparator" w:id="0">
    <w:p w:rsidR="005233B3" w:rsidRDefault="005233B3" w:rsidP="00F566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1546300"/>
      <w:docPartObj>
        <w:docPartGallery w:val="Page Numbers (Bottom of Page)"/>
        <w:docPartUnique/>
      </w:docPartObj>
    </w:sdtPr>
    <w:sdtEndPr/>
    <w:sdtContent>
      <w:p w:rsidR="0090795B" w:rsidRDefault="0090795B">
        <w:pPr>
          <w:pStyle w:val="Footer"/>
          <w:jc w:val="right"/>
        </w:pPr>
        <w:r>
          <w:t xml:space="preserve">Page | </w:t>
        </w:r>
        <w:r>
          <w:fldChar w:fldCharType="begin"/>
        </w:r>
        <w:r>
          <w:instrText xml:space="preserve"> PAGE   \* MERGEFORMAT </w:instrText>
        </w:r>
        <w:r>
          <w:fldChar w:fldCharType="separate"/>
        </w:r>
        <w:r w:rsidR="00706B0E">
          <w:rPr>
            <w:noProof/>
          </w:rPr>
          <w:t>1</w:t>
        </w:r>
        <w:r>
          <w:rPr>
            <w:noProof/>
          </w:rPr>
          <w:fldChar w:fldCharType="end"/>
        </w:r>
        <w:r>
          <w:t xml:space="preserve"> </w:t>
        </w:r>
      </w:p>
    </w:sdtContent>
  </w:sdt>
  <w:p w:rsidR="0090795B" w:rsidRDefault="009079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33B3" w:rsidRDefault="005233B3" w:rsidP="00F56647">
      <w:pPr>
        <w:spacing w:after="0" w:line="240" w:lineRule="auto"/>
      </w:pPr>
      <w:r>
        <w:separator/>
      </w:r>
    </w:p>
  </w:footnote>
  <w:footnote w:type="continuationSeparator" w:id="0">
    <w:p w:rsidR="005233B3" w:rsidRDefault="005233B3" w:rsidP="00F566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013FB"/>
    <w:multiLevelType w:val="hybridMultilevel"/>
    <w:tmpl w:val="8FF4E55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643AFC"/>
    <w:multiLevelType w:val="hybridMultilevel"/>
    <w:tmpl w:val="41D2A3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9D2700"/>
    <w:multiLevelType w:val="hybridMultilevel"/>
    <w:tmpl w:val="E624708E"/>
    <w:lvl w:ilvl="0" w:tplc="8EA02884">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36540D"/>
    <w:multiLevelType w:val="hybridMultilevel"/>
    <w:tmpl w:val="750A9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2454A5"/>
    <w:multiLevelType w:val="hybridMultilevel"/>
    <w:tmpl w:val="2BCCA6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B91B80"/>
    <w:multiLevelType w:val="hybridMultilevel"/>
    <w:tmpl w:val="0D98E67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2"/>
        </w:tabs>
        <w:ind w:left="1442" w:hanging="360"/>
      </w:pPr>
      <w:rPr>
        <w:rFonts w:ascii="Courier New" w:hAnsi="Courier New" w:cs="Courier New" w:hint="default"/>
      </w:rPr>
    </w:lvl>
    <w:lvl w:ilvl="2" w:tplc="08090005">
      <w:start w:val="1"/>
      <w:numFmt w:val="bullet"/>
      <w:lvlText w:val=""/>
      <w:lvlJc w:val="left"/>
      <w:pPr>
        <w:tabs>
          <w:tab w:val="num" w:pos="2162"/>
        </w:tabs>
        <w:ind w:left="2162" w:hanging="360"/>
      </w:pPr>
      <w:rPr>
        <w:rFonts w:ascii="Wingdings" w:hAnsi="Wingdings" w:hint="default"/>
      </w:rPr>
    </w:lvl>
    <w:lvl w:ilvl="3" w:tplc="08090001">
      <w:start w:val="1"/>
      <w:numFmt w:val="bullet"/>
      <w:lvlText w:val=""/>
      <w:lvlJc w:val="left"/>
      <w:pPr>
        <w:tabs>
          <w:tab w:val="num" w:pos="2882"/>
        </w:tabs>
        <w:ind w:left="2882" w:hanging="360"/>
      </w:pPr>
      <w:rPr>
        <w:rFonts w:ascii="Symbol" w:hAnsi="Symbol" w:hint="default"/>
      </w:rPr>
    </w:lvl>
    <w:lvl w:ilvl="4" w:tplc="08090003">
      <w:start w:val="1"/>
      <w:numFmt w:val="bullet"/>
      <w:lvlText w:val="o"/>
      <w:lvlJc w:val="left"/>
      <w:pPr>
        <w:tabs>
          <w:tab w:val="num" w:pos="3602"/>
        </w:tabs>
        <w:ind w:left="3602" w:hanging="360"/>
      </w:pPr>
      <w:rPr>
        <w:rFonts w:ascii="Courier New" w:hAnsi="Courier New" w:cs="Courier New" w:hint="default"/>
      </w:rPr>
    </w:lvl>
    <w:lvl w:ilvl="5" w:tplc="08090005">
      <w:start w:val="1"/>
      <w:numFmt w:val="bullet"/>
      <w:lvlText w:val=""/>
      <w:lvlJc w:val="left"/>
      <w:pPr>
        <w:tabs>
          <w:tab w:val="num" w:pos="4322"/>
        </w:tabs>
        <w:ind w:left="4322" w:hanging="360"/>
      </w:pPr>
      <w:rPr>
        <w:rFonts w:ascii="Wingdings" w:hAnsi="Wingdings" w:hint="default"/>
      </w:rPr>
    </w:lvl>
    <w:lvl w:ilvl="6" w:tplc="08090001">
      <w:start w:val="1"/>
      <w:numFmt w:val="bullet"/>
      <w:lvlText w:val=""/>
      <w:lvlJc w:val="left"/>
      <w:pPr>
        <w:tabs>
          <w:tab w:val="num" w:pos="5042"/>
        </w:tabs>
        <w:ind w:left="5042" w:hanging="360"/>
      </w:pPr>
      <w:rPr>
        <w:rFonts w:ascii="Symbol" w:hAnsi="Symbol" w:hint="default"/>
      </w:rPr>
    </w:lvl>
    <w:lvl w:ilvl="7" w:tplc="08090003">
      <w:start w:val="1"/>
      <w:numFmt w:val="bullet"/>
      <w:lvlText w:val="o"/>
      <w:lvlJc w:val="left"/>
      <w:pPr>
        <w:tabs>
          <w:tab w:val="num" w:pos="5762"/>
        </w:tabs>
        <w:ind w:left="5762" w:hanging="360"/>
      </w:pPr>
      <w:rPr>
        <w:rFonts w:ascii="Courier New" w:hAnsi="Courier New" w:cs="Courier New" w:hint="default"/>
      </w:rPr>
    </w:lvl>
    <w:lvl w:ilvl="8" w:tplc="08090005">
      <w:start w:val="1"/>
      <w:numFmt w:val="bullet"/>
      <w:lvlText w:val=""/>
      <w:lvlJc w:val="left"/>
      <w:pPr>
        <w:tabs>
          <w:tab w:val="num" w:pos="6482"/>
        </w:tabs>
        <w:ind w:left="6482" w:hanging="360"/>
      </w:pPr>
      <w:rPr>
        <w:rFonts w:ascii="Wingdings" w:hAnsi="Wingdings" w:hint="default"/>
      </w:rPr>
    </w:lvl>
  </w:abstractNum>
  <w:abstractNum w:abstractNumId="6" w15:restartNumberingAfterBreak="0">
    <w:nsid w:val="18007076"/>
    <w:multiLevelType w:val="multilevel"/>
    <w:tmpl w:val="4DC88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9ED4DEF"/>
    <w:multiLevelType w:val="hybridMultilevel"/>
    <w:tmpl w:val="3E722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F86262"/>
    <w:multiLevelType w:val="hybridMultilevel"/>
    <w:tmpl w:val="36F25DD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21760C4"/>
    <w:multiLevelType w:val="hybridMultilevel"/>
    <w:tmpl w:val="E83620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34E7A3F"/>
    <w:multiLevelType w:val="hybridMultilevel"/>
    <w:tmpl w:val="2DCAFA6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6452A13"/>
    <w:multiLevelType w:val="hybridMultilevel"/>
    <w:tmpl w:val="86B8CE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9AC4844"/>
    <w:multiLevelType w:val="hybridMultilevel"/>
    <w:tmpl w:val="C0CA786E"/>
    <w:lvl w:ilvl="0" w:tplc="8EA02884">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DE300EC"/>
    <w:multiLevelType w:val="hybridMultilevel"/>
    <w:tmpl w:val="9B4C5D46"/>
    <w:lvl w:ilvl="0" w:tplc="9F528E1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301481D"/>
    <w:multiLevelType w:val="hybridMultilevel"/>
    <w:tmpl w:val="784A0C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8D84D11"/>
    <w:multiLevelType w:val="hybridMultilevel"/>
    <w:tmpl w:val="75386A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09A5AFC"/>
    <w:multiLevelType w:val="hybridMultilevel"/>
    <w:tmpl w:val="78363D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1E80973"/>
    <w:multiLevelType w:val="hybridMultilevel"/>
    <w:tmpl w:val="6546A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2997FA6"/>
    <w:multiLevelType w:val="hybridMultilevel"/>
    <w:tmpl w:val="CC741E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80A490D"/>
    <w:multiLevelType w:val="hybridMultilevel"/>
    <w:tmpl w:val="57327C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F6C4755"/>
    <w:multiLevelType w:val="hybridMultilevel"/>
    <w:tmpl w:val="AAB2F008"/>
    <w:lvl w:ilvl="0" w:tplc="08090001">
      <w:start w:val="1"/>
      <w:numFmt w:val="bullet"/>
      <w:lvlText w:val=""/>
      <w:lvlJc w:val="left"/>
      <w:pPr>
        <w:tabs>
          <w:tab w:val="num" w:pos="722"/>
        </w:tabs>
        <w:ind w:left="722" w:hanging="360"/>
      </w:pPr>
      <w:rPr>
        <w:rFonts w:ascii="Symbol" w:hAnsi="Symbol" w:hint="default"/>
      </w:rPr>
    </w:lvl>
    <w:lvl w:ilvl="1" w:tplc="08090003">
      <w:start w:val="1"/>
      <w:numFmt w:val="bullet"/>
      <w:lvlText w:val="o"/>
      <w:lvlJc w:val="left"/>
      <w:pPr>
        <w:tabs>
          <w:tab w:val="num" w:pos="1442"/>
        </w:tabs>
        <w:ind w:left="1442" w:hanging="360"/>
      </w:pPr>
      <w:rPr>
        <w:rFonts w:ascii="Courier New" w:hAnsi="Courier New" w:cs="Courier New" w:hint="default"/>
      </w:rPr>
    </w:lvl>
    <w:lvl w:ilvl="2" w:tplc="08090005">
      <w:start w:val="1"/>
      <w:numFmt w:val="bullet"/>
      <w:lvlText w:val=""/>
      <w:lvlJc w:val="left"/>
      <w:pPr>
        <w:tabs>
          <w:tab w:val="num" w:pos="2162"/>
        </w:tabs>
        <w:ind w:left="2162" w:hanging="360"/>
      </w:pPr>
      <w:rPr>
        <w:rFonts w:ascii="Wingdings" w:hAnsi="Wingdings" w:hint="default"/>
      </w:rPr>
    </w:lvl>
    <w:lvl w:ilvl="3" w:tplc="08090001">
      <w:start w:val="1"/>
      <w:numFmt w:val="bullet"/>
      <w:lvlText w:val=""/>
      <w:lvlJc w:val="left"/>
      <w:pPr>
        <w:tabs>
          <w:tab w:val="num" w:pos="2882"/>
        </w:tabs>
        <w:ind w:left="2882" w:hanging="360"/>
      </w:pPr>
      <w:rPr>
        <w:rFonts w:ascii="Symbol" w:hAnsi="Symbol" w:hint="default"/>
      </w:rPr>
    </w:lvl>
    <w:lvl w:ilvl="4" w:tplc="08090003">
      <w:start w:val="1"/>
      <w:numFmt w:val="bullet"/>
      <w:lvlText w:val="o"/>
      <w:lvlJc w:val="left"/>
      <w:pPr>
        <w:tabs>
          <w:tab w:val="num" w:pos="3602"/>
        </w:tabs>
        <w:ind w:left="3602" w:hanging="360"/>
      </w:pPr>
      <w:rPr>
        <w:rFonts w:ascii="Courier New" w:hAnsi="Courier New" w:cs="Courier New" w:hint="default"/>
      </w:rPr>
    </w:lvl>
    <w:lvl w:ilvl="5" w:tplc="08090005">
      <w:start w:val="1"/>
      <w:numFmt w:val="bullet"/>
      <w:lvlText w:val=""/>
      <w:lvlJc w:val="left"/>
      <w:pPr>
        <w:tabs>
          <w:tab w:val="num" w:pos="4322"/>
        </w:tabs>
        <w:ind w:left="4322" w:hanging="360"/>
      </w:pPr>
      <w:rPr>
        <w:rFonts w:ascii="Wingdings" w:hAnsi="Wingdings" w:hint="default"/>
      </w:rPr>
    </w:lvl>
    <w:lvl w:ilvl="6" w:tplc="08090001">
      <w:start w:val="1"/>
      <w:numFmt w:val="bullet"/>
      <w:lvlText w:val=""/>
      <w:lvlJc w:val="left"/>
      <w:pPr>
        <w:tabs>
          <w:tab w:val="num" w:pos="5042"/>
        </w:tabs>
        <w:ind w:left="5042" w:hanging="360"/>
      </w:pPr>
      <w:rPr>
        <w:rFonts w:ascii="Symbol" w:hAnsi="Symbol" w:hint="default"/>
      </w:rPr>
    </w:lvl>
    <w:lvl w:ilvl="7" w:tplc="08090003">
      <w:start w:val="1"/>
      <w:numFmt w:val="bullet"/>
      <w:lvlText w:val="o"/>
      <w:lvlJc w:val="left"/>
      <w:pPr>
        <w:tabs>
          <w:tab w:val="num" w:pos="5762"/>
        </w:tabs>
        <w:ind w:left="5762" w:hanging="360"/>
      </w:pPr>
      <w:rPr>
        <w:rFonts w:ascii="Courier New" w:hAnsi="Courier New" w:cs="Courier New" w:hint="default"/>
      </w:rPr>
    </w:lvl>
    <w:lvl w:ilvl="8" w:tplc="08090005">
      <w:start w:val="1"/>
      <w:numFmt w:val="bullet"/>
      <w:lvlText w:val=""/>
      <w:lvlJc w:val="left"/>
      <w:pPr>
        <w:tabs>
          <w:tab w:val="num" w:pos="6482"/>
        </w:tabs>
        <w:ind w:left="6482" w:hanging="360"/>
      </w:pPr>
      <w:rPr>
        <w:rFonts w:ascii="Wingdings" w:hAnsi="Wingdings" w:hint="default"/>
      </w:rPr>
    </w:lvl>
  </w:abstractNum>
  <w:abstractNum w:abstractNumId="21" w15:restartNumberingAfterBreak="0">
    <w:nsid w:val="76310409"/>
    <w:multiLevelType w:val="multilevel"/>
    <w:tmpl w:val="FB0E0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79F7395"/>
    <w:multiLevelType w:val="hybridMultilevel"/>
    <w:tmpl w:val="E24630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CA75C88"/>
    <w:multiLevelType w:val="multilevel"/>
    <w:tmpl w:val="29D2B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17"/>
  </w:num>
  <w:num w:numId="3">
    <w:abstractNumId w:val="14"/>
  </w:num>
  <w:num w:numId="4">
    <w:abstractNumId w:val="6"/>
  </w:num>
  <w:num w:numId="5">
    <w:abstractNumId w:val="11"/>
  </w:num>
  <w:num w:numId="6">
    <w:abstractNumId w:val="16"/>
  </w:num>
  <w:num w:numId="7">
    <w:abstractNumId w:val="12"/>
  </w:num>
  <w:num w:numId="8">
    <w:abstractNumId w:val="9"/>
  </w:num>
  <w:num w:numId="9">
    <w:abstractNumId w:val="2"/>
  </w:num>
  <w:num w:numId="10">
    <w:abstractNumId w:val="13"/>
  </w:num>
  <w:num w:numId="11">
    <w:abstractNumId w:val="4"/>
  </w:num>
  <w:num w:numId="12">
    <w:abstractNumId w:val="19"/>
  </w:num>
  <w:num w:numId="13">
    <w:abstractNumId w:val="3"/>
  </w:num>
  <w:num w:numId="14">
    <w:abstractNumId w:val="20"/>
  </w:num>
  <w:num w:numId="15">
    <w:abstractNumId w:val="0"/>
  </w:num>
  <w:num w:numId="16">
    <w:abstractNumId w:val="5"/>
  </w:num>
  <w:num w:numId="17">
    <w:abstractNumId w:val="10"/>
  </w:num>
  <w:num w:numId="18">
    <w:abstractNumId w:val="8"/>
  </w:num>
  <w:num w:numId="19">
    <w:abstractNumId w:val="21"/>
  </w:num>
  <w:num w:numId="20">
    <w:abstractNumId w:val="23"/>
  </w:num>
  <w:num w:numId="21">
    <w:abstractNumId w:val="1"/>
  </w:num>
  <w:num w:numId="22">
    <w:abstractNumId w:val="15"/>
  </w:num>
  <w:num w:numId="23">
    <w:abstractNumId w:val="18"/>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7"/>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7AC7"/>
    <w:rsid w:val="00014ABF"/>
    <w:rsid w:val="00034E30"/>
    <w:rsid w:val="00080AA5"/>
    <w:rsid w:val="000B39BA"/>
    <w:rsid w:val="000B494B"/>
    <w:rsid w:val="000C3B5E"/>
    <w:rsid w:val="000D091F"/>
    <w:rsid w:val="000E0629"/>
    <w:rsid w:val="000E54F3"/>
    <w:rsid w:val="0013009E"/>
    <w:rsid w:val="001576DC"/>
    <w:rsid w:val="001B49E5"/>
    <w:rsid w:val="001C0CFD"/>
    <w:rsid w:val="002556D1"/>
    <w:rsid w:val="00280D9E"/>
    <w:rsid w:val="00282978"/>
    <w:rsid w:val="003549B9"/>
    <w:rsid w:val="00356B5F"/>
    <w:rsid w:val="003B432F"/>
    <w:rsid w:val="003D4793"/>
    <w:rsid w:val="004109BB"/>
    <w:rsid w:val="00442288"/>
    <w:rsid w:val="004457C3"/>
    <w:rsid w:val="00461D2E"/>
    <w:rsid w:val="0046361A"/>
    <w:rsid w:val="004A1A76"/>
    <w:rsid w:val="004B1012"/>
    <w:rsid w:val="005233B3"/>
    <w:rsid w:val="005D0174"/>
    <w:rsid w:val="005E7A1E"/>
    <w:rsid w:val="006055B1"/>
    <w:rsid w:val="00615137"/>
    <w:rsid w:val="006D5A72"/>
    <w:rsid w:val="00706B0E"/>
    <w:rsid w:val="007A09A0"/>
    <w:rsid w:val="00823106"/>
    <w:rsid w:val="00826653"/>
    <w:rsid w:val="00830954"/>
    <w:rsid w:val="00830BE9"/>
    <w:rsid w:val="00877361"/>
    <w:rsid w:val="008836DA"/>
    <w:rsid w:val="0089585A"/>
    <w:rsid w:val="00897846"/>
    <w:rsid w:val="008A24E1"/>
    <w:rsid w:val="008A66C9"/>
    <w:rsid w:val="008A7AC7"/>
    <w:rsid w:val="008B3959"/>
    <w:rsid w:val="008F161D"/>
    <w:rsid w:val="008F1700"/>
    <w:rsid w:val="008F4F17"/>
    <w:rsid w:val="0090795B"/>
    <w:rsid w:val="009215BE"/>
    <w:rsid w:val="00927208"/>
    <w:rsid w:val="00965EC1"/>
    <w:rsid w:val="0097325E"/>
    <w:rsid w:val="009A42D5"/>
    <w:rsid w:val="009C163E"/>
    <w:rsid w:val="009E2584"/>
    <w:rsid w:val="00A15E0C"/>
    <w:rsid w:val="00A353BB"/>
    <w:rsid w:val="00A4483D"/>
    <w:rsid w:val="00A52BFE"/>
    <w:rsid w:val="00A71F35"/>
    <w:rsid w:val="00A80626"/>
    <w:rsid w:val="00A866BC"/>
    <w:rsid w:val="00AF083F"/>
    <w:rsid w:val="00B06A9A"/>
    <w:rsid w:val="00B5634F"/>
    <w:rsid w:val="00BE0D74"/>
    <w:rsid w:val="00BE42D4"/>
    <w:rsid w:val="00C2710E"/>
    <w:rsid w:val="00C84368"/>
    <w:rsid w:val="00C870E0"/>
    <w:rsid w:val="00CC640A"/>
    <w:rsid w:val="00CD31A2"/>
    <w:rsid w:val="00CF2F76"/>
    <w:rsid w:val="00D17E3D"/>
    <w:rsid w:val="00D37059"/>
    <w:rsid w:val="00DB683E"/>
    <w:rsid w:val="00DD497E"/>
    <w:rsid w:val="00E42E83"/>
    <w:rsid w:val="00E54554"/>
    <w:rsid w:val="00E769C4"/>
    <w:rsid w:val="00E76F08"/>
    <w:rsid w:val="00E81649"/>
    <w:rsid w:val="00E8360B"/>
    <w:rsid w:val="00EA1D5E"/>
    <w:rsid w:val="00EB10FE"/>
    <w:rsid w:val="00EB60DC"/>
    <w:rsid w:val="00EF2F8C"/>
    <w:rsid w:val="00F06F96"/>
    <w:rsid w:val="00F37FE0"/>
    <w:rsid w:val="00F56647"/>
    <w:rsid w:val="00F66917"/>
    <w:rsid w:val="00FD62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FF903C2-533A-40F1-8061-A645EC745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700"/>
  </w:style>
  <w:style w:type="paragraph" w:styleId="Heading1">
    <w:name w:val="heading 1"/>
    <w:basedOn w:val="Normal"/>
    <w:next w:val="Normal"/>
    <w:link w:val="Heading1Char"/>
    <w:uiPriority w:val="9"/>
    <w:qFormat/>
    <w:rsid w:val="00FD624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B5634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next w:val="Normal"/>
    <w:link w:val="Heading4Char"/>
    <w:qFormat/>
    <w:rsid w:val="008A7AC7"/>
    <w:pPr>
      <w:keepNext/>
      <w:spacing w:after="0" w:line="240" w:lineRule="auto"/>
      <w:outlineLvl w:val="3"/>
    </w:pPr>
    <w:rPr>
      <w:rFonts w:ascii="Comic Sans MS" w:eastAsia="Times New Roman" w:hAnsi="Comic Sans MS" w:cs="Lucida Sans Unicode"/>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A7A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7AC7"/>
    <w:rPr>
      <w:rFonts w:ascii="Tahoma" w:hAnsi="Tahoma" w:cs="Tahoma"/>
      <w:sz w:val="16"/>
      <w:szCs w:val="16"/>
    </w:rPr>
  </w:style>
  <w:style w:type="character" w:customStyle="1" w:styleId="Heading4Char">
    <w:name w:val="Heading 4 Char"/>
    <w:basedOn w:val="DefaultParagraphFont"/>
    <w:link w:val="Heading4"/>
    <w:rsid w:val="008A7AC7"/>
    <w:rPr>
      <w:rFonts w:ascii="Comic Sans MS" w:eastAsia="Times New Roman" w:hAnsi="Comic Sans MS" w:cs="Lucida Sans Unicode"/>
      <w:b/>
      <w:bCs/>
      <w:sz w:val="28"/>
      <w:szCs w:val="20"/>
    </w:rPr>
  </w:style>
  <w:style w:type="paragraph" w:styleId="ListParagraph">
    <w:name w:val="List Paragraph"/>
    <w:basedOn w:val="Normal"/>
    <w:uiPriority w:val="34"/>
    <w:qFormat/>
    <w:rsid w:val="006D5A72"/>
    <w:pPr>
      <w:ind w:left="720"/>
      <w:contextualSpacing/>
    </w:pPr>
  </w:style>
  <w:style w:type="paragraph" w:styleId="NormalWeb">
    <w:name w:val="Normal (Web)"/>
    <w:basedOn w:val="Normal"/>
    <w:uiPriority w:val="99"/>
    <w:unhideWhenUsed/>
    <w:rsid w:val="0089784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ullquote">
    <w:name w:val="pullquote"/>
    <w:basedOn w:val="Normal"/>
    <w:rsid w:val="0089784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897846"/>
    <w:pPr>
      <w:spacing w:after="0" w:line="240" w:lineRule="auto"/>
    </w:pPr>
  </w:style>
  <w:style w:type="paragraph" w:customStyle="1" w:styleId="hyperlink-paragraph">
    <w:name w:val="hyperlink-paragraph"/>
    <w:basedOn w:val="Normal"/>
    <w:rsid w:val="009E258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9E2584"/>
    <w:rPr>
      <w:color w:val="0000FF"/>
      <w:u w:val="single"/>
    </w:rPr>
  </w:style>
  <w:style w:type="character" w:styleId="FollowedHyperlink">
    <w:name w:val="FollowedHyperlink"/>
    <w:basedOn w:val="DefaultParagraphFont"/>
    <w:uiPriority w:val="99"/>
    <w:semiHidden/>
    <w:unhideWhenUsed/>
    <w:rsid w:val="007A09A0"/>
    <w:rPr>
      <w:color w:val="800080" w:themeColor="followedHyperlink"/>
      <w:u w:val="single"/>
    </w:rPr>
  </w:style>
  <w:style w:type="paragraph" w:styleId="Header">
    <w:name w:val="header"/>
    <w:basedOn w:val="Normal"/>
    <w:link w:val="HeaderChar"/>
    <w:uiPriority w:val="99"/>
    <w:unhideWhenUsed/>
    <w:rsid w:val="00F566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6647"/>
  </w:style>
  <w:style w:type="paragraph" w:styleId="Footer">
    <w:name w:val="footer"/>
    <w:basedOn w:val="Normal"/>
    <w:link w:val="FooterChar"/>
    <w:uiPriority w:val="99"/>
    <w:unhideWhenUsed/>
    <w:rsid w:val="00F566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6647"/>
  </w:style>
  <w:style w:type="character" w:customStyle="1" w:styleId="Heading1Char">
    <w:name w:val="Heading 1 Char"/>
    <w:basedOn w:val="DefaultParagraphFont"/>
    <w:link w:val="Heading1"/>
    <w:uiPriority w:val="9"/>
    <w:rsid w:val="00FD6244"/>
    <w:rPr>
      <w:rFonts w:asciiTheme="majorHAnsi" w:eastAsiaTheme="majorEastAsia" w:hAnsiTheme="majorHAnsi" w:cstheme="majorBidi"/>
      <w:color w:val="365F91" w:themeColor="accent1" w:themeShade="BF"/>
      <w:sz w:val="32"/>
      <w:szCs w:val="32"/>
    </w:rPr>
  </w:style>
  <w:style w:type="paragraph" w:styleId="TOC1">
    <w:name w:val="toc 1"/>
    <w:basedOn w:val="Normal"/>
    <w:next w:val="Normal"/>
    <w:autoRedefine/>
    <w:uiPriority w:val="39"/>
    <w:unhideWhenUsed/>
    <w:rsid w:val="00FD6244"/>
    <w:pPr>
      <w:tabs>
        <w:tab w:val="right" w:leader="dot" w:pos="9338"/>
      </w:tabs>
      <w:spacing w:before="120" w:after="120" w:line="240" w:lineRule="auto"/>
    </w:pPr>
    <w:rPr>
      <w:rFonts w:ascii="Arial" w:eastAsia="MS Mincho" w:hAnsi="Arial" w:cs="Times New Roman"/>
      <w:szCs w:val="24"/>
      <w:lang w:val="en-US"/>
    </w:rPr>
  </w:style>
  <w:style w:type="paragraph" w:customStyle="1" w:styleId="Caption1">
    <w:name w:val="Caption 1"/>
    <w:basedOn w:val="Normal"/>
    <w:qFormat/>
    <w:rsid w:val="00FD6244"/>
    <w:pPr>
      <w:spacing w:before="120" w:after="120" w:line="240" w:lineRule="auto"/>
    </w:pPr>
    <w:rPr>
      <w:rFonts w:ascii="Arial" w:eastAsia="MS Mincho" w:hAnsi="Arial" w:cs="Times New Roman"/>
      <w:i/>
      <w:color w:val="F15F22"/>
      <w:sz w:val="20"/>
      <w:szCs w:val="24"/>
      <w:lang w:val="en-US"/>
    </w:rPr>
  </w:style>
  <w:style w:type="character" w:styleId="Strong">
    <w:name w:val="Strong"/>
    <w:uiPriority w:val="22"/>
    <w:rsid w:val="00FD6244"/>
    <w:rPr>
      <w:b/>
      <w:bCs/>
    </w:rPr>
  </w:style>
  <w:style w:type="character" w:customStyle="1" w:styleId="Heading2Char">
    <w:name w:val="Heading 2 Char"/>
    <w:basedOn w:val="DefaultParagraphFont"/>
    <w:link w:val="Heading2"/>
    <w:uiPriority w:val="9"/>
    <w:semiHidden/>
    <w:rsid w:val="00B5634F"/>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3150">
      <w:bodyDiv w:val="1"/>
      <w:marLeft w:val="0"/>
      <w:marRight w:val="0"/>
      <w:marTop w:val="0"/>
      <w:marBottom w:val="0"/>
      <w:divBdr>
        <w:top w:val="none" w:sz="0" w:space="0" w:color="auto"/>
        <w:left w:val="none" w:sz="0" w:space="0" w:color="auto"/>
        <w:bottom w:val="none" w:sz="0" w:space="0" w:color="auto"/>
        <w:right w:val="none" w:sz="0" w:space="0" w:color="auto"/>
      </w:divBdr>
      <w:divsChild>
        <w:div w:id="42490806">
          <w:marLeft w:val="0"/>
          <w:marRight w:val="0"/>
          <w:marTop w:val="0"/>
          <w:marBottom w:val="0"/>
          <w:divBdr>
            <w:top w:val="none" w:sz="0" w:space="0" w:color="auto"/>
            <w:left w:val="none" w:sz="0" w:space="0" w:color="auto"/>
            <w:bottom w:val="none" w:sz="0" w:space="0" w:color="auto"/>
            <w:right w:val="none" w:sz="0" w:space="0" w:color="auto"/>
          </w:divBdr>
          <w:divsChild>
            <w:div w:id="919561332">
              <w:marLeft w:val="0"/>
              <w:marRight w:val="0"/>
              <w:marTop w:val="0"/>
              <w:marBottom w:val="0"/>
              <w:divBdr>
                <w:top w:val="none" w:sz="0" w:space="0" w:color="auto"/>
                <w:left w:val="none" w:sz="0" w:space="0" w:color="auto"/>
                <w:bottom w:val="none" w:sz="0" w:space="0" w:color="auto"/>
                <w:right w:val="none" w:sz="0" w:space="0" w:color="auto"/>
              </w:divBdr>
            </w:div>
            <w:div w:id="1555043947">
              <w:marLeft w:val="0"/>
              <w:marRight w:val="0"/>
              <w:marTop w:val="0"/>
              <w:marBottom w:val="0"/>
              <w:divBdr>
                <w:top w:val="none" w:sz="0" w:space="0" w:color="auto"/>
                <w:left w:val="none" w:sz="0" w:space="0" w:color="auto"/>
                <w:bottom w:val="none" w:sz="0" w:space="0" w:color="auto"/>
                <w:right w:val="none" w:sz="0" w:space="0" w:color="auto"/>
              </w:divBdr>
            </w:div>
            <w:div w:id="166753594">
              <w:marLeft w:val="0"/>
              <w:marRight w:val="0"/>
              <w:marTop w:val="0"/>
              <w:marBottom w:val="0"/>
              <w:divBdr>
                <w:top w:val="none" w:sz="0" w:space="0" w:color="auto"/>
                <w:left w:val="none" w:sz="0" w:space="0" w:color="auto"/>
                <w:bottom w:val="none" w:sz="0" w:space="0" w:color="auto"/>
                <w:right w:val="none" w:sz="0" w:space="0" w:color="auto"/>
              </w:divBdr>
            </w:div>
            <w:div w:id="1374228897">
              <w:marLeft w:val="0"/>
              <w:marRight w:val="0"/>
              <w:marTop w:val="0"/>
              <w:marBottom w:val="0"/>
              <w:divBdr>
                <w:top w:val="none" w:sz="0" w:space="0" w:color="auto"/>
                <w:left w:val="none" w:sz="0" w:space="0" w:color="auto"/>
                <w:bottom w:val="none" w:sz="0" w:space="0" w:color="auto"/>
                <w:right w:val="none" w:sz="0" w:space="0" w:color="auto"/>
              </w:divBdr>
            </w:div>
            <w:div w:id="1207571297">
              <w:marLeft w:val="0"/>
              <w:marRight w:val="0"/>
              <w:marTop w:val="0"/>
              <w:marBottom w:val="0"/>
              <w:divBdr>
                <w:top w:val="none" w:sz="0" w:space="0" w:color="auto"/>
                <w:left w:val="none" w:sz="0" w:space="0" w:color="auto"/>
                <w:bottom w:val="none" w:sz="0" w:space="0" w:color="auto"/>
                <w:right w:val="none" w:sz="0" w:space="0" w:color="auto"/>
              </w:divBdr>
            </w:div>
            <w:div w:id="1810710710">
              <w:marLeft w:val="0"/>
              <w:marRight w:val="0"/>
              <w:marTop w:val="0"/>
              <w:marBottom w:val="0"/>
              <w:divBdr>
                <w:top w:val="none" w:sz="0" w:space="0" w:color="auto"/>
                <w:left w:val="none" w:sz="0" w:space="0" w:color="auto"/>
                <w:bottom w:val="none" w:sz="0" w:space="0" w:color="auto"/>
                <w:right w:val="none" w:sz="0" w:space="0" w:color="auto"/>
              </w:divBdr>
            </w:div>
            <w:div w:id="240871235">
              <w:marLeft w:val="0"/>
              <w:marRight w:val="0"/>
              <w:marTop w:val="0"/>
              <w:marBottom w:val="0"/>
              <w:divBdr>
                <w:top w:val="none" w:sz="0" w:space="0" w:color="auto"/>
                <w:left w:val="none" w:sz="0" w:space="0" w:color="auto"/>
                <w:bottom w:val="none" w:sz="0" w:space="0" w:color="auto"/>
                <w:right w:val="none" w:sz="0" w:space="0" w:color="auto"/>
              </w:divBdr>
            </w:div>
            <w:div w:id="689766823">
              <w:marLeft w:val="0"/>
              <w:marRight w:val="0"/>
              <w:marTop w:val="0"/>
              <w:marBottom w:val="0"/>
              <w:divBdr>
                <w:top w:val="none" w:sz="0" w:space="0" w:color="auto"/>
                <w:left w:val="none" w:sz="0" w:space="0" w:color="auto"/>
                <w:bottom w:val="none" w:sz="0" w:space="0" w:color="auto"/>
                <w:right w:val="none" w:sz="0" w:space="0" w:color="auto"/>
              </w:divBdr>
            </w:div>
            <w:div w:id="1605266080">
              <w:marLeft w:val="0"/>
              <w:marRight w:val="0"/>
              <w:marTop w:val="0"/>
              <w:marBottom w:val="0"/>
              <w:divBdr>
                <w:top w:val="none" w:sz="0" w:space="0" w:color="auto"/>
                <w:left w:val="none" w:sz="0" w:space="0" w:color="auto"/>
                <w:bottom w:val="none" w:sz="0" w:space="0" w:color="auto"/>
                <w:right w:val="none" w:sz="0" w:space="0" w:color="auto"/>
              </w:divBdr>
            </w:div>
            <w:div w:id="897741116">
              <w:marLeft w:val="0"/>
              <w:marRight w:val="0"/>
              <w:marTop w:val="0"/>
              <w:marBottom w:val="0"/>
              <w:divBdr>
                <w:top w:val="none" w:sz="0" w:space="0" w:color="auto"/>
                <w:left w:val="none" w:sz="0" w:space="0" w:color="auto"/>
                <w:bottom w:val="none" w:sz="0" w:space="0" w:color="auto"/>
                <w:right w:val="none" w:sz="0" w:space="0" w:color="auto"/>
              </w:divBdr>
            </w:div>
            <w:div w:id="1095977538">
              <w:marLeft w:val="0"/>
              <w:marRight w:val="0"/>
              <w:marTop w:val="0"/>
              <w:marBottom w:val="0"/>
              <w:divBdr>
                <w:top w:val="none" w:sz="0" w:space="0" w:color="auto"/>
                <w:left w:val="none" w:sz="0" w:space="0" w:color="auto"/>
                <w:bottom w:val="none" w:sz="0" w:space="0" w:color="auto"/>
                <w:right w:val="none" w:sz="0" w:space="0" w:color="auto"/>
              </w:divBdr>
            </w:div>
            <w:div w:id="1502085214">
              <w:marLeft w:val="0"/>
              <w:marRight w:val="0"/>
              <w:marTop w:val="0"/>
              <w:marBottom w:val="0"/>
              <w:divBdr>
                <w:top w:val="none" w:sz="0" w:space="0" w:color="auto"/>
                <w:left w:val="none" w:sz="0" w:space="0" w:color="auto"/>
                <w:bottom w:val="none" w:sz="0" w:space="0" w:color="auto"/>
                <w:right w:val="none" w:sz="0" w:space="0" w:color="auto"/>
              </w:divBdr>
            </w:div>
            <w:div w:id="704673855">
              <w:marLeft w:val="0"/>
              <w:marRight w:val="0"/>
              <w:marTop w:val="0"/>
              <w:marBottom w:val="0"/>
              <w:divBdr>
                <w:top w:val="none" w:sz="0" w:space="0" w:color="auto"/>
                <w:left w:val="none" w:sz="0" w:space="0" w:color="auto"/>
                <w:bottom w:val="none" w:sz="0" w:space="0" w:color="auto"/>
                <w:right w:val="none" w:sz="0" w:space="0" w:color="auto"/>
              </w:divBdr>
            </w:div>
            <w:div w:id="779031227">
              <w:marLeft w:val="0"/>
              <w:marRight w:val="0"/>
              <w:marTop w:val="0"/>
              <w:marBottom w:val="0"/>
              <w:divBdr>
                <w:top w:val="none" w:sz="0" w:space="0" w:color="auto"/>
                <w:left w:val="none" w:sz="0" w:space="0" w:color="auto"/>
                <w:bottom w:val="none" w:sz="0" w:space="0" w:color="auto"/>
                <w:right w:val="none" w:sz="0" w:space="0" w:color="auto"/>
              </w:divBdr>
            </w:div>
            <w:div w:id="771583440">
              <w:marLeft w:val="0"/>
              <w:marRight w:val="0"/>
              <w:marTop w:val="0"/>
              <w:marBottom w:val="0"/>
              <w:divBdr>
                <w:top w:val="none" w:sz="0" w:space="0" w:color="auto"/>
                <w:left w:val="none" w:sz="0" w:space="0" w:color="auto"/>
                <w:bottom w:val="none" w:sz="0" w:space="0" w:color="auto"/>
                <w:right w:val="none" w:sz="0" w:space="0" w:color="auto"/>
              </w:divBdr>
            </w:div>
            <w:div w:id="2076585928">
              <w:marLeft w:val="0"/>
              <w:marRight w:val="0"/>
              <w:marTop w:val="0"/>
              <w:marBottom w:val="0"/>
              <w:divBdr>
                <w:top w:val="none" w:sz="0" w:space="0" w:color="auto"/>
                <w:left w:val="none" w:sz="0" w:space="0" w:color="auto"/>
                <w:bottom w:val="none" w:sz="0" w:space="0" w:color="auto"/>
                <w:right w:val="none" w:sz="0" w:space="0" w:color="auto"/>
              </w:divBdr>
            </w:div>
            <w:div w:id="769814130">
              <w:marLeft w:val="0"/>
              <w:marRight w:val="0"/>
              <w:marTop w:val="0"/>
              <w:marBottom w:val="0"/>
              <w:divBdr>
                <w:top w:val="none" w:sz="0" w:space="0" w:color="auto"/>
                <w:left w:val="none" w:sz="0" w:space="0" w:color="auto"/>
                <w:bottom w:val="none" w:sz="0" w:space="0" w:color="auto"/>
                <w:right w:val="none" w:sz="0" w:space="0" w:color="auto"/>
              </w:divBdr>
            </w:div>
            <w:div w:id="765348105">
              <w:marLeft w:val="0"/>
              <w:marRight w:val="0"/>
              <w:marTop w:val="0"/>
              <w:marBottom w:val="0"/>
              <w:divBdr>
                <w:top w:val="none" w:sz="0" w:space="0" w:color="auto"/>
                <w:left w:val="none" w:sz="0" w:space="0" w:color="auto"/>
                <w:bottom w:val="none" w:sz="0" w:space="0" w:color="auto"/>
                <w:right w:val="none" w:sz="0" w:space="0" w:color="auto"/>
              </w:divBdr>
            </w:div>
            <w:div w:id="1896816886">
              <w:marLeft w:val="0"/>
              <w:marRight w:val="0"/>
              <w:marTop w:val="0"/>
              <w:marBottom w:val="0"/>
              <w:divBdr>
                <w:top w:val="none" w:sz="0" w:space="0" w:color="auto"/>
                <w:left w:val="none" w:sz="0" w:space="0" w:color="auto"/>
                <w:bottom w:val="none" w:sz="0" w:space="0" w:color="auto"/>
                <w:right w:val="none" w:sz="0" w:space="0" w:color="auto"/>
              </w:divBdr>
            </w:div>
            <w:div w:id="334191842">
              <w:marLeft w:val="0"/>
              <w:marRight w:val="0"/>
              <w:marTop w:val="0"/>
              <w:marBottom w:val="0"/>
              <w:divBdr>
                <w:top w:val="none" w:sz="0" w:space="0" w:color="auto"/>
                <w:left w:val="none" w:sz="0" w:space="0" w:color="auto"/>
                <w:bottom w:val="none" w:sz="0" w:space="0" w:color="auto"/>
                <w:right w:val="none" w:sz="0" w:space="0" w:color="auto"/>
              </w:divBdr>
            </w:div>
            <w:div w:id="1931305440">
              <w:marLeft w:val="0"/>
              <w:marRight w:val="0"/>
              <w:marTop w:val="0"/>
              <w:marBottom w:val="0"/>
              <w:divBdr>
                <w:top w:val="none" w:sz="0" w:space="0" w:color="auto"/>
                <w:left w:val="none" w:sz="0" w:space="0" w:color="auto"/>
                <w:bottom w:val="none" w:sz="0" w:space="0" w:color="auto"/>
                <w:right w:val="none" w:sz="0" w:space="0" w:color="auto"/>
              </w:divBdr>
            </w:div>
            <w:div w:id="1696613031">
              <w:marLeft w:val="0"/>
              <w:marRight w:val="0"/>
              <w:marTop w:val="0"/>
              <w:marBottom w:val="0"/>
              <w:divBdr>
                <w:top w:val="none" w:sz="0" w:space="0" w:color="auto"/>
                <w:left w:val="none" w:sz="0" w:space="0" w:color="auto"/>
                <w:bottom w:val="none" w:sz="0" w:space="0" w:color="auto"/>
                <w:right w:val="none" w:sz="0" w:space="0" w:color="auto"/>
              </w:divBdr>
            </w:div>
            <w:div w:id="786891050">
              <w:marLeft w:val="0"/>
              <w:marRight w:val="0"/>
              <w:marTop w:val="0"/>
              <w:marBottom w:val="0"/>
              <w:divBdr>
                <w:top w:val="none" w:sz="0" w:space="0" w:color="auto"/>
                <w:left w:val="none" w:sz="0" w:space="0" w:color="auto"/>
                <w:bottom w:val="none" w:sz="0" w:space="0" w:color="auto"/>
                <w:right w:val="none" w:sz="0" w:space="0" w:color="auto"/>
              </w:divBdr>
            </w:div>
            <w:div w:id="924076332">
              <w:marLeft w:val="0"/>
              <w:marRight w:val="0"/>
              <w:marTop w:val="0"/>
              <w:marBottom w:val="0"/>
              <w:divBdr>
                <w:top w:val="none" w:sz="0" w:space="0" w:color="auto"/>
                <w:left w:val="none" w:sz="0" w:space="0" w:color="auto"/>
                <w:bottom w:val="none" w:sz="0" w:space="0" w:color="auto"/>
                <w:right w:val="none" w:sz="0" w:space="0" w:color="auto"/>
              </w:divBdr>
            </w:div>
            <w:div w:id="1178929296">
              <w:marLeft w:val="0"/>
              <w:marRight w:val="0"/>
              <w:marTop w:val="0"/>
              <w:marBottom w:val="0"/>
              <w:divBdr>
                <w:top w:val="none" w:sz="0" w:space="0" w:color="auto"/>
                <w:left w:val="none" w:sz="0" w:space="0" w:color="auto"/>
                <w:bottom w:val="none" w:sz="0" w:space="0" w:color="auto"/>
                <w:right w:val="none" w:sz="0" w:space="0" w:color="auto"/>
              </w:divBdr>
            </w:div>
            <w:div w:id="322007213">
              <w:marLeft w:val="0"/>
              <w:marRight w:val="0"/>
              <w:marTop w:val="0"/>
              <w:marBottom w:val="0"/>
              <w:divBdr>
                <w:top w:val="none" w:sz="0" w:space="0" w:color="auto"/>
                <w:left w:val="none" w:sz="0" w:space="0" w:color="auto"/>
                <w:bottom w:val="none" w:sz="0" w:space="0" w:color="auto"/>
                <w:right w:val="none" w:sz="0" w:space="0" w:color="auto"/>
              </w:divBdr>
            </w:div>
            <w:div w:id="1146311886">
              <w:marLeft w:val="0"/>
              <w:marRight w:val="0"/>
              <w:marTop w:val="0"/>
              <w:marBottom w:val="0"/>
              <w:divBdr>
                <w:top w:val="none" w:sz="0" w:space="0" w:color="auto"/>
                <w:left w:val="none" w:sz="0" w:space="0" w:color="auto"/>
                <w:bottom w:val="none" w:sz="0" w:space="0" w:color="auto"/>
                <w:right w:val="none" w:sz="0" w:space="0" w:color="auto"/>
              </w:divBdr>
            </w:div>
            <w:div w:id="206181893">
              <w:marLeft w:val="0"/>
              <w:marRight w:val="0"/>
              <w:marTop w:val="0"/>
              <w:marBottom w:val="0"/>
              <w:divBdr>
                <w:top w:val="none" w:sz="0" w:space="0" w:color="auto"/>
                <w:left w:val="none" w:sz="0" w:space="0" w:color="auto"/>
                <w:bottom w:val="none" w:sz="0" w:space="0" w:color="auto"/>
                <w:right w:val="none" w:sz="0" w:space="0" w:color="auto"/>
              </w:divBdr>
            </w:div>
            <w:div w:id="1574122931">
              <w:marLeft w:val="0"/>
              <w:marRight w:val="0"/>
              <w:marTop w:val="0"/>
              <w:marBottom w:val="0"/>
              <w:divBdr>
                <w:top w:val="none" w:sz="0" w:space="0" w:color="auto"/>
                <w:left w:val="none" w:sz="0" w:space="0" w:color="auto"/>
                <w:bottom w:val="none" w:sz="0" w:space="0" w:color="auto"/>
                <w:right w:val="none" w:sz="0" w:space="0" w:color="auto"/>
              </w:divBdr>
            </w:div>
            <w:div w:id="1050760811">
              <w:marLeft w:val="0"/>
              <w:marRight w:val="0"/>
              <w:marTop w:val="0"/>
              <w:marBottom w:val="0"/>
              <w:divBdr>
                <w:top w:val="none" w:sz="0" w:space="0" w:color="auto"/>
                <w:left w:val="none" w:sz="0" w:space="0" w:color="auto"/>
                <w:bottom w:val="none" w:sz="0" w:space="0" w:color="auto"/>
                <w:right w:val="none" w:sz="0" w:space="0" w:color="auto"/>
              </w:divBdr>
            </w:div>
            <w:div w:id="2036075974">
              <w:marLeft w:val="0"/>
              <w:marRight w:val="0"/>
              <w:marTop w:val="0"/>
              <w:marBottom w:val="0"/>
              <w:divBdr>
                <w:top w:val="none" w:sz="0" w:space="0" w:color="auto"/>
                <w:left w:val="none" w:sz="0" w:space="0" w:color="auto"/>
                <w:bottom w:val="none" w:sz="0" w:space="0" w:color="auto"/>
                <w:right w:val="none" w:sz="0" w:space="0" w:color="auto"/>
              </w:divBdr>
            </w:div>
            <w:div w:id="1608393770">
              <w:marLeft w:val="0"/>
              <w:marRight w:val="0"/>
              <w:marTop w:val="0"/>
              <w:marBottom w:val="0"/>
              <w:divBdr>
                <w:top w:val="none" w:sz="0" w:space="0" w:color="auto"/>
                <w:left w:val="none" w:sz="0" w:space="0" w:color="auto"/>
                <w:bottom w:val="none" w:sz="0" w:space="0" w:color="auto"/>
                <w:right w:val="none" w:sz="0" w:space="0" w:color="auto"/>
              </w:divBdr>
            </w:div>
            <w:div w:id="1778482575">
              <w:marLeft w:val="0"/>
              <w:marRight w:val="0"/>
              <w:marTop w:val="0"/>
              <w:marBottom w:val="0"/>
              <w:divBdr>
                <w:top w:val="none" w:sz="0" w:space="0" w:color="auto"/>
                <w:left w:val="none" w:sz="0" w:space="0" w:color="auto"/>
                <w:bottom w:val="none" w:sz="0" w:space="0" w:color="auto"/>
                <w:right w:val="none" w:sz="0" w:space="0" w:color="auto"/>
              </w:divBdr>
            </w:div>
            <w:div w:id="119954315">
              <w:marLeft w:val="0"/>
              <w:marRight w:val="0"/>
              <w:marTop w:val="0"/>
              <w:marBottom w:val="0"/>
              <w:divBdr>
                <w:top w:val="none" w:sz="0" w:space="0" w:color="auto"/>
                <w:left w:val="none" w:sz="0" w:space="0" w:color="auto"/>
                <w:bottom w:val="none" w:sz="0" w:space="0" w:color="auto"/>
                <w:right w:val="none" w:sz="0" w:space="0" w:color="auto"/>
              </w:divBdr>
            </w:div>
            <w:div w:id="2064215398">
              <w:marLeft w:val="0"/>
              <w:marRight w:val="0"/>
              <w:marTop w:val="0"/>
              <w:marBottom w:val="0"/>
              <w:divBdr>
                <w:top w:val="none" w:sz="0" w:space="0" w:color="auto"/>
                <w:left w:val="none" w:sz="0" w:space="0" w:color="auto"/>
                <w:bottom w:val="none" w:sz="0" w:space="0" w:color="auto"/>
                <w:right w:val="none" w:sz="0" w:space="0" w:color="auto"/>
              </w:divBdr>
            </w:div>
            <w:div w:id="2146972491">
              <w:marLeft w:val="0"/>
              <w:marRight w:val="0"/>
              <w:marTop w:val="0"/>
              <w:marBottom w:val="0"/>
              <w:divBdr>
                <w:top w:val="none" w:sz="0" w:space="0" w:color="auto"/>
                <w:left w:val="none" w:sz="0" w:space="0" w:color="auto"/>
                <w:bottom w:val="none" w:sz="0" w:space="0" w:color="auto"/>
                <w:right w:val="none" w:sz="0" w:space="0" w:color="auto"/>
              </w:divBdr>
            </w:div>
            <w:div w:id="1487822432">
              <w:marLeft w:val="0"/>
              <w:marRight w:val="0"/>
              <w:marTop w:val="0"/>
              <w:marBottom w:val="0"/>
              <w:divBdr>
                <w:top w:val="none" w:sz="0" w:space="0" w:color="auto"/>
                <w:left w:val="none" w:sz="0" w:space="0" w:color="auto"/>
                <w:bottom w:val="none" w:sz="0" w:space="0" w:color="auto"/>
                <w:right w:val="none" w:sz="0" w:space="0" w:color="auto"/>
              </w:divBdr>
            </w:div>
            <w:div w:id="1036659716">
              <w:marLeft w:val="0"/>
              <w:marRight w:val="0"/>
              <w:marTop w:val="0"/>
              <w:marBottom w:val="0"/>
              <w:divBdr>
                <w:top w:val="none" w:sz="0" w:space="0" w:color="auto"/>
                <w:left w:val="none" w:sz="0" w:space="0" w:color="auto"/>
                <w:bottom w:val="none" w:sz="0" w:space="0" w:color="auto"/>
                <w:right w:val="none" w:sz="0" w:space="0" w:color="auto"/>
              </w:divBdr>
            </w:div>
            <w:div w:id="647710636">
              <w:marLeft w:val="0"/>
              <w:marRight w:val="0"/>
              <w:marTop w:val="0"/>
              <w:marBottom w:val="0"/>
              <w:divBdr>
                <w:top w:val="none" w:sz="0" w:space="0" w:color="auto"/>
                <w:left w:val="none" w:sz="0" w:space="0" w:color="auto"/>
                <w:bottom w:val="none" w:sz="0" w:space="0" w:color="auto"/>
                <w:right w:val="none" w:sz="0" w:space="0" w:color="auto"/>
              </w:divBdr>
            </w:div>
            <w:div w:id="683630937">
              <w:marLeft w:val="0"/>
              <w:marRight w:val="0"/>
              <w:marTop w:val="0"/>
              <w:marBottom w:val="0"/>
              <w:divBdr>
                <w:top w:val="none" w:sz="0" w:space="0" w:color="auto"/>
                <w:left w:val="none" w:sz="0" w:space="0" w:color="auto"/>
                <w:bottom w:val="none" w:sz="0" w:space="0" w:color="auto"/>
                <w:right w:val="none" w:sz="0" w:space="0" w:color="auto"/>
              </w:divBdr>
            </w:div>
            <w:div w:id="1059785171">
              <w:marLeft w:val="0"/>
              <w:marRight w:val="0"/>
              <w:marTop w:val="0"/>
              <w:marBottom w:val="0"/>
              <w:divBdr>
                <w:top w:val="none" w:sz="0" w:space="0" w:color="auto"/>
                <w:left w:val="none" w:sz="0" w:space="0" w:color="auto"/>
                <w:bottom w:val="none" w:sz="0" w:space="0" w:color="auto"/>
                <w:right w:val="none" w:sz="0" w:space="0" w:color="auto"/>
              </w:divBdr>
            </w:div>
            <w:div w:id="1858228294">
              <w:marLeft w:val="0"/>
              <w:marRight w:val="0"/>
              <w:marTop w:val="0"/>
              <w:marBottom w:val="0"/>
              <w:divBdr>
                <w:top w:val="none" w:sz="0" w:space="0" w:color="auto"/>
                <w:left w:val="none" w:sz="0" w:space="0" w:color="auto"/>
                <w:bottom w:val="none" w:sz="0" w:space="0" w:color="auto"/>
                <w:right w:val="none" w:sz="0" w:space="0" w:color="auto"/>
              </w:divBdr>
            </w:div>
            <w:div w:id="1073284201">
              <w:marLeft w:val="0"/>
              <w:marRight w:val="0"/>
              <w:marTop w:val="0"/>
              <w:marBottom w:val="0"/>
              <w:divBdr>
                <w:top w:val="none" w:sz="0" w:space="0" w:color="auto"/>
                <w:left w:val="none" w:sz="0" w:space="0" w:color="auto"/>
                <w:bottom w:val="none" w:sz="0" w:space="0" w:color="auto"/>
                <w:right w:val="none" w:sz="0" w:space="0" w:color="auto"/>
              </w:divBdr>
            </w:div>
            <w:div w:id="651448124">
              <w:marLeft w:val="0"/>
              <w:marRight w:val="0"/>
              <w:marTop w:val="0"/>
              <w:marBottom w:val="0"/>
              <w:divBdr>
                <w:top w:val="none" w:sz="0" w:space="0" w:color="auto"/>
                <w:left w:val="none" w:sz="0" w:space="0" w:color="auto"/>
                <w:bottom w:val="none" w:sz="0" w:space="0" w:color="auto"/>
                <w:right w:val="none" w:sz="0" w:space="0" w:color="auto"/>
              </w:divBdr>
            </w:div>
            <w:div w:id="1199776939">
              <w:marLeft w:val="0"/>
              <w:marRight w:val="0"/>
              <w:marTop w:val="0"/>
              <w:marBottom w:val="0"/>
              <w:divBdr>
                <w:top w:val="none" w:sz="0" w:space="0" w:color="auto"/>
                <w:left w:val="none" w:sz="0" w:space="0" w:color="auto"/>
                <w:bottom w:val="none" w:sz="0" w:space="0" w:color="auto"/>
                <w:right w:val="none" w:sz="0" w:space="0" w:color="auto"/>
              </w:divBdr>
            </w:div>
            <w:div w:id="1110516863">
              <w:marLeft w:val="0"/>
              <w:marRight w:val="0"/>
              <w:marTop w:val="0"/>
              <w:marBottom w:val="0"/>
              <w:divBdr>
                <w:top w:val="none" w:sz="0" w:space="0" w:color="auto"/>
                <w:left w:val="none" w:sz="0" w:space="0" w:color="auto"/>
                <w:bottom w:val="none" w:sz="0" w:space="0" w:color="auto"/>
                <w:right w:val="none" w:sz="0" w:space="0" w:color="auto"/>
              </w:divBdr>
            </w:div>
            <w:div w:id="824052656">
              <w:marLeft w:val="0"/>
              <w:marRight w:val="0"/>
              <w:marTop w:val="0"/>
              <w:marBottom w:val="0"/>
              <w:divBdr>
                <w:top w:val="none" w:sz="0" w:space="0" w:color="auto"/>
                <w:left w:val="none" w:sz="0" w:space="0" w:color="auto"/>
                <w:bottom w:val="none" w:sz="0" w:space="0" w:color="auto"/>
                <w:right w:val="none" w:sz="0" w:space="0" w:color="auto"/>
              </w:divBdr>
            </w:div>
            <w:div w:id="1503928002">
              <w:marLeft w:val="0"/>
              <w:marRight w:val="0"/>
              <w:marTop w:val="0"/>
              <w:marBottom w:val="0"/>
              <w:divBdr>
                <w:top w:val="none" w:sz="0" w:space="0" w:color="auto"/>
                <w:left w:val="none" w:sz="0" w:space="0" w:color="auto"/>
                <w:bottom w:val="none" w:sz="0" w:space="0" w:color="auto"/>
                <w:right w:val="none" w:sz="0" w:space="0" w:color="auto"/>
              </w:divBdr>
            </w:div>
            <w:div w:id="398095060">
              <w:marLeft w:val="0"/>
              <w:marRight w:val="0"/>
              <w:marTop w:val="0"/>
              <w:marBottom w:val="0"/>
              <w:divBdr>
                <w:top w:val="none" w:sz="0" w:space="0" w:color="auto"/>
                <w:left w:val="none" w:sz="0" w:space="0" w:color="auto"/>
                <w:bottom w:val="none" w:sz="0" w:space="0" w:color="auto"/>
                <w:right w:val="none" w:sz="0" w:space="0" w:color="auto"/>
              </w:divBdr>
            </w:div>
            <w:div w:id="1470317636">
              <w:marLeft w:val="0"/>
              <w:marRight w:val="0"/>
              <w:marTop w:val="0"/>
              <w:marBottom w:val="0"/>
              <w:divBdr>
                <w:top w:val="none" w:sz="0" w:space="0" w:color="auto"/>
                <w:left w:val="none" w:sz="0" w:space="0" w:color="auto"/>
                <w:bottom w:val="none" w:sz="0" w:space="0" w:color="auto"/>
                <w:right w:val="none" w:sz="0" w:space="0" w:color="auto"/>
              </w:divBdr>
            </w:div>
            <w:div w:id="170071585">
              <w:marLeft w:val="0"/>
              <w:marRight w:val="0"/>
              <w:marTop w:val="0"/>
              <w:marBottom w:val="0"/>
              <w:divBdr>
                <w:top w:val="none" w:sz="0" w:space="0" w:color="auto"/>
                <w:left w:val="none" w:sz="0" w:space="0" w:color="auto"/>
                <w:bottom w:val="none" w:sz="0" w:space="0" w:color="auto"/>
                <w:right w:val="none" w:sz="0" w:space="0" w:color="auto"/>
              </w:divBdr>
            </w:div>
            <w:div w:id="253586884">
              <w:marLeft w:val="0"/>
              <w:marRight w:val="0"/>
              <w:marTop w:val="0"/>
              <w:marBottom w:val="0"/>
              <w:divBdr>
                <w:top w:val="none" w:sz="0" w:space="0" w:color="auto"/>
                <w:left w:val="none" w:sz="0" w:space="0" w:color="auto"/>
                <w:bottom w:val="none" w:sz="0" w:space="0" w:color="auto"/>
                <w:right w:val="none" w:sz="0" w:space="0" w:color="auto"/>
              </w:divBdr>
            </w:div>
            <w:div w:id="452797060">
              <w:marLeft w:val="0"/>
              <w:marRight w:val="0"/>
              <w:marTop w:val="0"/>
              <w:marBottom w:val="0"/>
              <w:divBdr>
                <w:top w:val="none" w:sz="0" w:space="0" w:color="auto"/>
                <w:left w:val="none" w:sz="0" w:space="0" w:color="auto"/>
                <w:bottom w:val="none" w:sz="0" w:space="0" w:color="auto"/>
                <w:right w:val="none" w:sz="0" w:space="0" w:color="auto"/>
              </w:divBdr>
            </w:div>
            <w:div w:id="1060515637">
              <w:marLeft w:val="0"/>
              <w:marRight w:val="0"/>
              <w:marTop w:val="0"/>
              <w:marBottom w:val="0"/>
              <w:divBdr>
                <w:top w:val="none" w:sz="0" w:space="0" w:color="auto"/>
                <w:left w:val="none" w:sz="0" w:space="0" w:color="auto"/>
                <w:bottom w:val="none" w:sz="0" w:space="0" w:color="auto"/>
                <w:right w:val="none" w:sz="0" w:space="0" w:color="auto"/>
              </w:divBdr>
            </w:div>
            <w:div w:id="461775911">
              <w:marLeft w:val="0"/>
              <w:marRight w:val="0"/>
              <w:marTop w:val="0"/>
              <w:marBottom w:val="0"/>
              <w:divBdr>
                <w:top w:val="none" w:sz="0" w:space="0" w:color="auto"/>
                <w:left w:val="none" w:sz="0" w:space="0" w:color="auto"/>
                <w:bottom w:val="none" w:sz="0" w:space="0" w:color="auto"/>
                <w:right w:val="none" w:sz="0" w:space="0" w:color="auto"/>
              </w:divBdr>
            </w:div>
            <w:div w:id="164638842">
              <w:marLeft w:val="0"/>
              <w:marRight w:val="0"/>
              <w:marTop w:val="0"/>
              <w:marBottom w:val="0"/>
              <w:divBdr>
                <w:top w:val="none" w:sz="0" w:space="0" w:color="auto"/>
                <w:left w:val="none" w:sz="0" w:space="0" w:color="auto"/>
                <w:bottom w:val="none" w:sz="0" w:space="0" w:color="auto"/>
                <w:right w:val="none" w:sz="0" w:space="0" w:color="auto"/>
              </w:divBdr>
            </w:div>
            <w:div w:id="1410545111">
              <w:marLeft w:val="0"/>
              <w:marRight w:val="0"/>
              <w:marTop w:val="0"/>
              <w:marBottom w:val="0"/>
              <w:divBdr>
                <w:top w:val="none" w:sz="0" w:space="0" w:color="auto"/>
                <w:left w:val="none" w:sz="0" w:space="0" w:color="auto"/>
                <w:bottom w:val="none" w:sz="0" w:space="0" w:color="auto"/>
                <w:right w:val="none" w:sz="0" w:space="0" w:color="auto"/>
              </w:divBdr>
            </w:div>
            <w:div w:id="353846902">
              <w:marLeft w:val="0"/>
              <w:marRight w:val="0"/>
              <w:marTop w:val="0"/>
              <w:marBottom w:val="0"/>
              <w:divBdr>
                <w:top w:val="none" w:sz="0" w:space="0" w:color="auto"/>
                <w:left w:val="none" w:sz="0" w:space="0" w:color="auto"/>
                <w:bottom w:val="none" w:sz="0" w:space="0" w:color="auto"/>
                <w:right w:val="none" w:sz="0" w:space="0" w:color="auto"/>
              </w:divBdr>
            </w:div>
            <w:div w:id="708191884">
              <w:marLeft w:val="0"/>
              <w:marRight w:val="0"/>
              <w:marTop w:val="0"/>
              <w:marBottom w:val="0"/>
              <w:divBdr>
                <w:top w:val="none" w:sz="0" w:space="0" w:color="auto"/>
                <w:left w:val="none" w:sz="0" w:space="0" w:color="auto"/>
                <w:bottom w:val="none" w:sz="0" w:space="0" w:color="auto"/>
                <w:right w:val="none" w:sz="0" w:space="0" w:color="auto"/>
              </w:divBdr>
            </w:div>
            <w:div w:id="1844319560">
              <w:marLeft w:val="0"/>
              <w:marRight w:val="0"/>
              <w:marTop w:val="0"/>
              <w:marBottom w:val="0"/>
              <w:divBdr>
                <w:top w:val="none" w:sz="0" w:space="0" w:color="auto"/>
                <w:left w:val="none" w:sz="0" w:space="0" w:color="auto"/>
                <w:bottom w:val="none" w:sz="0" w:space="0" w:color="auto"/>
                <w:right w:val="none" w:sz="0" w:space="0" w:color="auto"/>
              </w:divBdr>
            </w:div>
            <w:div w:id="165751717">
              <w:marLeft w:val="0"/>
              <w:marRight w:val="0"/>
              <w:marTop w:val="0"/>
              <w:marBottom w:val="0"/>
              <w:divBdr>
                <w:top w:val="none" w:sz="0" w:space="0" w:color="auto"/>
                <w:left w:val="none" w:sz="0" w:space="0" w:color="auto"/>
                <w:bottom w:val="none" w:sz="0" w:space="0" w:color="auto"/>
                <w:right w:val="none" w:sz="0" w:space="0" w:color="auto"/>
              </w:divBdr>
            </w:div>
            <w:div w:id="1967813622">
              <w:marLeft w:val="0"/>
              <w:marRight w:val="0"/>
              <w:marTop w:val="0"/>
              <w:marBottom w:val="0"/>
              <w:divBdr>
                <w:top w:val="none" w:sz="0" w:space="0" w:color="auto"/>
                <w:left w:val="none" w:sz="0" w:space="0" w:color="auto"/>
                <w:bottom w:val="none" w:sz="0" w:space="0" w:color="auto"/>
                <w:right w:val="none" w:sz="0" w:space="0" w:color="auto"/>
              </w:divBdr>
            </w:div>
            <w:div w:id="1164855198">
              <w:marLeft w:val="0"/>
              <w:marRight w:val="0"/>
              <w:marTop w:val="0"/>
              <w:marBottom w:val="0"/>
              <w:divBdr>
                <w:top w:val="none" w:sz="0" w:space="0" w:color="auto"/>
                <w:left w:val="none" w:sz="0" w:space="0" w:color="auto"/>
                <w:bottom w:val="none" w:sz="0" w:space="0" w:color="auto"/>
                <w:right w:val="none" w:sz="0" w:space="0" w:color="auto"/>
              </w:divBdr>
            </w:div>
            <w:div w:id="251933288">
              <w:marLeft w:val="0"/>
              <w:marRight w:val="0"/>
              <w:marTop w:val="0"/>
              <w:marBottom w:val="0"/>
              <w:divBdr>
                <w:top w:val="none" w:sz="0" w:space="0" w:color="auto"/>
                <w:left w:val="none" w:sz="0" w:space="0" w:color="auto"/>
                <w:bottom w:val="none" w:sz="0" w:space="0" w:color="auto"/>
                <w:right w:val="none" w:sz="0" w:space="0" w:color="auto"/>
              </w:divBdr>
            </w:div>
            <w:div w:id="1686053956">
              <w:marLeft w:val="0"/>
              <w:marRight w:val="0"/>
              <w:marTop w:val="0"/>
              <w:marBottom w:val="0"/>
              <w:divBdr>
                <w:top w:val="none" w:sz="0" w:space="0" w:color="auto"/>
                <w:left w:val="none" w:sz="0" w:space="0" w:color="auto"/>
                <w:bottom w:val="none" w:sz="0" w:space="0" w:color="auto"/>
                <w:right w:val="none" w:sz="0" w:space="0" w:color="auto"/>
              </w:divBdr>
            </w:div>
            <w:div w:id="1186478282">
              <w:marLeft w:val="0"/>
              <w:marRight w:val="0"/>
              <w:marTop w:val="0"/>
              <w:marBottom w:val="0"/>
              <w:divBdr>
                <w:top w:val="none" w:sz="0" w:space="0" w:color="auto"/>
                <w:left w:val="none" w:sz="0" w:space="0" w:color="auto"/>
                <w:bottom w:val="none" w:sz="0" w:space="0" w:color="auto"/>
                <w:right w:val="none" w:sz="0" w:space="0" w:color="auto"/>
              </w:divBdr>
            </w:div>
            <w:div w:id="845048934">
              <w:marLeft w:val="0"/>
              <w:marRight w:val="0"/>
              <w:marTop w:val="0"/>
              <w:marBottom w:val="0"/>
              <w:divBdr>
                <w:top w:val="none" w:sz="0" w:space="0" w:color="auto"/>
                <w:left w:val="none" w:sz="0" w:space="0" w:color="auto"/>
                <w:bottom w:val="none" w:sz="0" w:space="0" w:color="auto"/>
                <w:right w:val="none" w:sz="0" w:space="0" w:color="auto"/>
              </w:divBdr>
            </w:div>
            <w:div w:id="979269606">
              <w:marLeft w:val="0"/>
              <w:marRight w:val="0"/>
              <w:marTop w:val="0"/>
              <w:marBottom w:val="0"/>
              <w:divBdr>
                <w:top w:val="none" w:sz="0" w:space="0" w:color="auto"/>
                <w:left w:val="none" w:sz="0" w:space="0" w:color="auto"/>
                <w:bottom w:val="none" w:sz="0" w:space="0" w:color="auto"/>
                <w:right w:val="none" w:sz="0" w:space="0" w:color="auto"/>
              </w:divBdr>
            </w:div>
            <w:div w:id="1624309913">
              <w:marLeft w:val="0"/>
              <w:marRight w:val="0"/>
              <w:marTop w:val="0"/>
              <w:marBottom w:val="0"/>
              <w:divBdr>
                <w:top w:val="none" w:sz="0" w:space="0" w:color="auto"/>
                <w:left w:val="none" w:sz="0" w:space="0" w:color="auto"/>
                <w:bottom w:val="none" w:sz="0" w:space="0" w:color="auto"/>
                <w:right w:val="none" w:sz="0" w:space="0" w:color="auto"/>
              </w:divBdr>
            </w:div>
            <w:div w:id="1951887085">
              <w:marLeft w:val="0"/>
              <w:marRight w:val="0"/>
              <w:marTop w:val="0"/>
              <w:marBottom w:val="0"/>
              <w:divBdr>
                <w:top w:val="none" w:sz="0" w:space="0" w:color="auto"/>
                <w:left w:val="none" w:sz="0" w:space="0" w:color="auto"/>
                <w:bottom w:val="none" w:sz="0" w:space="0" w:color="auto"/>
                <w:right w:val="none" w:sz="0" w:space="0" w:color="auto"/>
              </w:divBdr>
            </w:div>
            <w:div w:id="716314529">
              <w:marLeft w:val="0"/>
              <w:marRight w:val="0"/>
              <w:marTop w:val="0"/>
              <w:marBottom w:val="0"/>
              <w:divBdr>
                <w:top w:val="none" w:sz="0" w:space="0" w:color="auto"/>
                <w:left w:val="none" w:sz="0" w:space="0" w:color="auto"/>
                <w:bottom w:val="none" w:sz="0" w:space="0" w:color="auto"/>
                <w:right w:val="none" w:sz="0" w:space="0" w:color="auto"/>
              </w:divBdr>
            </w:div>
            <w:div w:id="311836174">
              <w:marLeft w:val="0"/>
              <w:marRight w:val="0"/>
              <w:marTop w:val="0"/>
              <w:marBottom w:val="0"/>
              <w:divBdr>
                <w:top w:val="none" w:sz="0" w:space="0" w:color="auto"/>
                <w:left w:val="none" w:sz="0" w:space="0" w:color="auto"/>
                <w:bottom w:val="none" w:sz="0" w:space="0" w:color="auto"/>
                <w:right w:val="none" w:sz="0" w:space="0" w:color="auto"/>
              </w:divBdr>
            </w:div>
            <w:div w:id="700201428">
              <w:marLeft w:val="0"/>
              <w:marRight w:val="0"/>
              <w:marTop w:val="0"/>
              <w:marBottom w:val="0"/>
              <w:divBdr>
                <w:top w:val="none" w:sz="0" w:space="0" w:color="auto"/>
                <w:left w:val="none" w:sz="0" w:space="0" w:color="auto"/>
                <w:bottom w:val="none" w:sz="0" w:space="0" w:color="auto"/>
                <w:right w:val="none" w:sz="0" w:space="0" w:color="auto"/>
              </w:divBdr>
            </w:div>
            <w:div w:id="247664573">
              <w:marLeft w:val="0"/>
              <w:marRight w:val="0"/>
              <w:marTop w:val="0"/>
              <w:marBottom w:val="0"/>
              <w:divBdr>
                <w:top w:val="none" w:sz="0" w:space="0" w:color="auto"/>
                <w:left w:val="none" w:sz="0" w:space="0" w:color="auto"/>
                <w:bottom w:val="none" w:sz="0" w:space="0" w:color="auto"/>
                <w:right w:val="none" w:sz="0" w:space="0" w:color="auto"/>
              </w:divBdr>
            </w:div>
            <w:div w:id="1488322971">
              <w:marLeft w:val="0"/>
              <w:marRight w:val="0"/>
              <w:marTop w:val="0"/>
              <w:marBottom w:val="0"/>
              <w:divBdr>
                <w:top w:val="none" w:sz="0" w:space="0" w:color="auto"/>
                <w:left w:val="none" w:sz="0" w:space="0" w:color="auto"/>
                <w:bottom w:val="none" w:sz="0" w:space="0" w:color="auto"/>
                <w:right w:val="none" w:sz="0" w:space="0" w:color="auto"/>
              </w:divBdr>
            </w:div>
            <w:div w:id="527571021">
              <w:marLeft w:val="0"/>
              <w:marRight w:val="0"/>
              <w:marTop w:val="0"/>
              <w:marBottom w:val="0"/>
              <w:divBdr>
                <w:top w:val="none" w:sz="0" w:space="0" w:color="auto"/>
                <w:left w:val="none" w:sz="0" w:space="0" w:color="auto"/>
                <w:bottom w:val="none" w:sz="0" w:space="0" w:color="auto"/>
                <w:right w:val="none" w:sz="0" w:space="0" w:color="auto"/>
              </w:divBdr>
            </w:div>
            <w:div w:id="1464040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85715">
      <w:bodyDiv w:val="1"/>
      <w:marLeft w:val="0"/>
      <w:marRight w:val="0"/>
      <w:marTop w:val="0"/>
      <w:marBottom w:val="0"/>
      <w:divBdr>
        <w:top w:val="none" w:sz="0" w:space="0" w:color="auto"/>
        <w:left w:val="none" w:sz="0" w:space="0" w:color="auto"/>
        <w:bottom w:val="none" w:sz="0" w:space="0" w:color="auto"/>
        <w:right w:val="none" w:sz="0" w:space="0" w:color="auto"/>
      </w:divBdr>
    </w:div>
    <w:div w:id="141585898">
      <w:bodyDiv w:val="1"/>
      <w:marLeft w:val="0"/>
      <w:marRight w:val="0"/>
      <w:marTop w:val="0"/>
      <w:marBottom w:val="0"/>
      <w:divBdr>
        <w:top w:val="none" w:sz="0" w:space="0" w:color="auto"/>
        <w:left w:val="none" w:sz="0" w:space="0" w:color="auto"/>
        <w:bottom w:val="none" w:sz="0" w:space="0" w:color="auto"/>
        <w:right w:val="none" w:sz="0" w:space="0" w:color="auto"/>
      </w:divBdr>
    </w:div>
    <w:div w:id="587663669">
      <w:bodyDiv w:val="1"/>
      <w:marLeft w:val="0"/>
      <w:marRight w:val="0"/>
      <w:marTop w:val="0"/>
      <w:marBottom w:val="0"/>
      <w:divBdr>
        <w:top w:val="none" w:sz="0" w:space="0" w:color="auto"/>
        <w:left w:val="none" w:sz="0" w:space="0" w:color="auto"/>
        <w:bottom w:val="none" w:sz="0" w:space="0" w:color="auto"/>
        <w:right w:val="none" w:sz="0" w:space="0" w:color="auto"/>
      </w:divBdr>
      <w:divsChild>
        <w:div w:id="2084335693">
          <w:marLeft w:val="0"/>
          <w:marRight w:val="0"/>
          <w:marTop w:val="0"/>
          <w:marBottom w:val="0"/>
          <w:divBdr>
            <w:top w:val="none" w:sz="0" w:space="0" w:color="auto"/>
            <w:left w:val="none" w:sz="0" w:space="0" w:color="auto"/>
            <w:bottom w:val="none" w:sz="0" w:space="0" w:color="auto"/>
            <w:right w:val="none" w:sz="0" w:space="0" w:color="auto"/>
          </w:divBdr>
        </w:div>
        <w:div w:id="1434521561">
          <w:marLeft w:val="0"/>
          <w:marRight w:val="0"/>
          <w:marTop w:val="0"/>
          <w:marBottom w:val="0"/>
          <w:divBdr>
            <w:top w:val="none" w:sz="0" w:space="0" w:color="auto"/>
            <w:left w:val="none" w:sz="0" w:space="0" w:color="auto"/>
            <w:bottom w:val="none" w:sz="0" w:space="0" w:color="auto"/>
            <w:right w:val="none" w:sz="0" w:space="0" w:color="auto"/>
          </w:divBdr>
        </w:div>
        <w:div w:id="306672683">
          <w:marLeft w:val="0"/>
          <w:marRight w:val="0"/>
          <w:marTop w:val="0"/>
          <w:marBottom w:val="0"/>
          <w:divBdr>
            <w:top w:val="none" w:sz="0" w:space="0" w:color="auto"/>
            <w:left w:val="none" w:sz="0" w:space="0" w:color="auto"/>
            <w:bottom w:val="none" w:sz="0" w:space="0" w:color="auto"/>
            <w:right w:val="none" w:sz="0" w:space="0" w:color="auto"/>
          </w:divBdr>
        </w:div>
        <w:div w:id="1342928128">
          <w:marLeft w:val="0"/>
          <w:marRight w:val="0"/>
          <w:marTop w:val="0"/>
          <w:marBottom w:val="0"/>
          <w:divBdr>
            <w:top w:val="none" w:sz="0" w:space="0" w:color="auto"/>
            <w:left w:val="none" w:sz="0" w:space="0" w:color="auto"/>
            <w:bottom w:val="none" w:sz="0" w:space="0" w:color="auto"/>
            <w:right w:val="none" w:sz="0" w:space="0" w:color="auto"/>
          </w:divBdr>
        </w:div>
        <w:div w:id="1051028992">
          <w:marLeft w:val="0"/>
          <w:marRight w:val="0"/>
          <w:marTop w:val="0"/>
          <w:marBottom w:val="0"/>
          <w:divBdr>
            <w:top w:val="none" w:sz="0" w:space="0" w:color="auto"/>
            <w:left w:val="none" w:sz="0" w:space="0" w:color="auto"/>
            <w:bottom w:val="none" w:sz="0" w:space="0" w:color="auto"/>
            <w:right w:val="none" w:sz="0" w:space="0" w:color="auto"/>
          </w:divBdr>
        </w:div>
      </w:divsChild>
    </w:div>
    <w:div w:id="636645341">
      <w:bodyDiv w:val="1"/>
      <w:marLeft w:val="0"/>
      <w:marRight w:val="0"/>
      <w:marTop w:val="0"/>
      <w:marBottom w:val="0"/>
      <w:divBdr>
        <w:top w:val="none" w:sz="0" w:space="0" w:color="auto"/>
        <w:left w:val="none" w:sz="0" w:space="0" w:color="auto"/>
        <w:bottom w:val="none" w:sz="0" w:space="0" w:color="auto"/>
        <w:right w:val="none" w:sz="0" w:space="0" w:color="auto"/>
      </w:divBdr>
      <w:divsChild>
        <w:div w:id="630400953">
          <w:marLeft w:val="0"/>
          <w:marRight w:val="0"/>
          <w:marTop w:val="0"/>
          <w:marBottom w:val="0"/>
          <w:divBdr>
            <w:top w:val="none" w:sz="0" w:space="0" w:color="auto"/>
            <w:left w:val="none" w:sz="0" w:space="0" w:color="auto"/>
            <w:bottom w:val="none" w:sz="0" w:space="0" w:color="auto"/>
            <w:right w:val="none" w:sz="0" w:space="0" w:color="auto"/>
          </w:divBdr>
        </w:div>
        <w:div w:id="1711953421">
          <w:marLeft w:val="0"/>
          <w:marRight w:val="0"/>
          <w:marTop w:val="0"/>
          <w:marBottom w:val="0"/>
          <w:divBdr>
            <w:top w:val="none" w:sz="0" w:space="0" w:color="auto"/>
            <w:left w:val="none" w:sz="0" w:space="0" w:color="auto"/>
            <w:bottom w:val="none" w:sz="0" w:space="0" w:color="auto"/>
            <w:right w:val="none" w:sz="0" w:space="0" w:color="auto"/>
          </w:divBdr>
        </w:div>
        <w:div w:id="1494839174">
          <w:marLeft w:val="0"/>
          <w:marRight w:val="0"/>
          <w:marTop w:val="0"/>
          <w:marBottom w:val="0"/>
          <w:divBdr>
            <w:top w:val="none" w:sz="0" w:space="0" w:color="auto"/>
            <w:left w:val="none" w:sz="0" w:space="0" w:color="auto"/>
            <w:bottom w:val="none" w:sz="0" w:space="0" w:color="auto"/>
            <w:right w:val="none" w:sz="0" w:space="0" w:color="auto"/>
          </w:divBdr>
        </w:div>
        <w:div w:id="590090061">
          <w:marLeft w:val="0"/>
          <w:marRight w:val="0"/>
          <w:marTop w:val="0"/>
          <w:marBottom w:val="0"/>
          <w:divBdr>
            <w:top w:val="none" w:sz="0" w:space="0" w:color="auto"/>
            <w:left w:val="none" w:sz="0" w:space="0" w:color="auto"/>
            <w:bottom w:val="none" w:sz="0" w:space="0" w:color="auto"/>
            <w:right w:val="none" w:sz="0" w:space="0" w:color="auto"/>
          </w:divBdr>
        </w:div>
        <w:div w:id="271402250">
          <w:marLeft w:val="0"/>
          <w:marRight w:val="0"/>
          <w:marTop w:val="0"/>
          <w:marBottom w:val="0"/>
          <w:divBdr>
            <w:top w:val="none" w:sz="0" w:space="0" w:color="auto"/>
            <w:left w:val="none" w:sz="0" w:space="0" w:color="auto"/>
            <w:bottom w:val="none" w:sz="0" w:space="0" w:color="auto"/>
            <w:right w:val="none" w:sz="0" w:space="0" w:color="auto"/>
          </w:divBdr>
        </w:div>
        <w:div w:id="905913881">
          <w:marLeft w:val="0"/>
          <w:marRight w:val="0"/>
          <w:marTop w:val="0"/>
          <w:marBottom w:val="0"/>
          <w:divBdr>
            <w:top w:val="none" w:sz="0" w:space="0" w:color="auto"/>
            <w:left w:val="none" w:sz="0" w:space="0" w:color="auto"/>
            <w:bottom w:val="none" w:sz="0" w:space="0" w:color="auto"/>
            <w:right w:val="none" w:sz="0" w:space="0" w:color="auto"/>
          </w:divBdr>
        </w:div>
        <w:div w:id="825782813">
          <w:marLeft w:val="0"/>
          <w:marRight w:val="0"/>
          <w:marTop w:val="0"/>
          <w:marBottom w:val="0"/>
          <w:divBdr>
            <w:top w:val="none" w:sz="0" w:space="0" w:color="auto"/>
            <w:left w:val="none" w:sz="0" w:space="0" w:color="auto"/>
            <w:bottom w:val="none" w:sz="0" w:space="0" w:color="auto"/>
            <w:right w:val="none" w:sz="0" w:space="0" w:color="auto"/>
          </w:divBdr>
        </w:div>
        <w:div w:id="1651013707">
          <w:marLeft w:val="0"/>
          <w:marRight w:val="0"/>
          <w:marTop w:val="0"/>
          <w:marBottom w:val="0"/>
          <w:divBdr>
            <w:top w:val="none" w:sz="0" w:space="0" w:color="auto"/>
            <w:left w:val="none" w:sz="0" w:space="0" w:color="auto"/>
            <w:bottom w:val="none" w:sz="0" w:space="0" w:color="auto"/>
            <w:right w:val="none" w:sz="0" w:space="0" w:color="auto"/>
          </w:divBdr>
        </w:div>
        <w:div w:id="2086607527">
          <w:marLeft w:val="0"/>
          <w:marRight w:val="0"/>
          <w:marTop w:val="0"/>
          <w:marBottom w:val="0"/>
          <w:divBdr>
            <w:top w:val="none" w:sz="0" w:space="0" w:color="auto"/>
            <w:left w:val="none" w:sz="0" w:space="0" w:color="auto"/>
            <w:bottom w:val="none" w:sz="0" w:space="0" w:color="auto"/>
            <w:right w:val="none" w:sz="0" w:space="0" w:color="auto"/>
          </w:divBdr>
        </w:div>
        <w:div w:id="1968851293">
          <w:marLeft w:val="0"/>
          <w:marRight w:val="0"/>
          <w:marTop w:val="0"/>
          <w:marBottom w:val="0"/>
          <w:divBdr>
            <w:top w:val="none" w:sz="0" w:space="0" w:color="auto"/>
            <w:left w:val="none" w:sz="0" w:space="0" w:color="auto"/>
            <w:bottom w:val="none" w:sz="0" w:space="0" w:color="auto"/>
            <w:right w:val="none" w:sz="0" w:space="0" w:color="auto"/>
          </w:divBdr>
        </w:div>
        <w:div w:id="145436562">
          <w:marLeft w:val="0"/>
          <w:marRight w:val="0"/>
          <w:marTop w:val="0"/>
          <w:marBottom w:val="0"/>
          <w:divBdr>
            <w:top w:val="none" w:sz="0" w:space="0" w:color="auto"/>
            <w:left w:val="none" w:sz="0" w:space="0" w:color="auto"/>
            <w:bottom w:val="none" w:sz="0" w:space="0" w:color="auto"/>
            <w:right w:val="none" w:sz="0" w:space="0" w:color="auto"/>
          </w:divBdr>
        </w:div>
        <w:div w:id="418212300">
          <w:marLeft w:val="0"/>
          <w:marRight w:val="0"/>
          <w:marTop w:val="0"/>
          <w:marBottom w:val="0"/>
          <w:divBdr>
            <w:top w:val="none" w:sz="0" w:space="0" w:color="auto"/>
            <w:left w:val="none" w:sz="0" w:space="0" w:color="auto"/>
            <w:bottom w:val="none" w:sz="0" w:space="0" w:color="auto"/>
            <w:right w:val="none" w:sz="0" w:space="0" w:color="auto"/>
          </w:divBdr>
        </w:div>
        <w:div w:id="1679309016">
          <w:marLeft w:val="0"/>
          <w:marRight w:val="0"/>
          <w:marTop w:val="0"/>
          <w:marBottom w:val="0"/>
          <w:divBdr>
            <w:top w:val="none" w:sz="0" w:space="0" w:color="auto"/>
            <w:left w:val="none" w:sz="0" w:space="0" w:color="auto"/>
            <w:bottom w:val="none" w:sz="0" w:space="0" w:color="auto"/>
            <w:right w:val="none" w:sz="0" w:space="0" w:color="auto"/>
          </w:divBdr>
        </w:div>
        <w:div w:id="1277834281">
          <w:marLeft w:val="0"/>
          <w:marRight w:val="0"/>
          <w:marTop w:val="0"/>
          <w:marBottom w:val="0"/>
          <w:divBdr>
            <w:top w:val="none" w:sz="0" w:space="0" w:color="auto"/>
            <w:left w:val="none" w:sz="0" w:space="0" w:color="auto"/>
            <w:bottom w:val="none" w:sz="0" w:space="0" w:color="auto"/>
            <w:right w:val="none" w:sz="0" w:space="0" w:color="auto"/>
          </w:divBdr>
        </w:div>
        <w:div w:id="577054539">
          <w:marLeft w:val="0"/>
          <w:marRight w:val="0"/>
          <w:marTop w:val="0"/>
          <w:marBottom w:val="0"/>
          <w:divBdr>
            <w:top w:val="none" w:sz="0" w:space="0" w:color="auto"/>
            <w:left w:val="none" w:sz="0" w:space="0" w:color="auto"/>
            <w:bottom w:val="none" w:sz="0" w:space="0" w:color="auto"/>
            <w:right w:val="none" w:sz="0" w:space="0" w:color="auto"/>
          </w:divBdr>
        </w:div>
        <w:div w:id="141123242">
          <w:marLeft w:val="0"/>
          <w:marRight w:val="0"/>
          <w:marTop w:val="0"/>
          <w:marBottom w:val="0"/>
          <w:divBdr>
            <w:top w:val="none" w:sz="0" w:space="0" w:color="auto"/>
            <w:left w:val="none" w:sz="0" w:space="0" w:color="auto"/>
            <w:bottom w:val="none" w:sz="0" w:space="0" w:color="auto"/>
            <w:right w:val="none" w:sz="0" w:space="0" w:color="auto"/>
          </w:divBdr>
        </w:div>
        <w:div w:id="1385062028">
          <w:marLeft w:val="0"/>
          <w:marRight w:val="0"/>
          <w:marTop w:val="0"/>
          <w:marBottom w:val="0"/>
          <w:divBdr>
            <w:top w:val="none" w:sz="0" w:space="0" w:color="auto"/>
            <w:left w:val="none" w:sz="0" w:space="0" w:color="auto"/>
            <w:bottom w:val="none" w:sz="0" w:space="0" w:color="auto"/>
            <w:right w:val="none" w:sz="0" w:space="0" w:color="auto"/>
          </w:divBdr>
        </w:div>
        <w:div w:id="1353797256">
          <w:marLeft w:val="0"/>
          <w:marRight w:val="0"/>
          <w:marTop w:val="0"/>
          <w:marBottom w:val="0"/>
          <w:divBdr>
            <w:top w:val="none" w:sz="0" w:space="0" w:color="auto"/>
            <w:left w:val="none" w:sz="0" w:space="0" w:color="auto"/>
            <w:bottom w:val="none" w:sz="0" w:space="0" w:color="auto"/>
            <w:right w:val="none" w:sz="0" w:space="0" w:color="auto"/>
          </w:divBdr>
        </w:div>
        <w:div w:id="1547445747">
          <w:marLeft w:val="0"/>
          <w:marRight w:val="0"/>
          <w:marTop w:val="0"/>
          <w:marBottom w:val="0"/>
          <w:divBdr>
            <w:top w:val="none" w:sz="0" w:space="0" w:color="auto"/>
            <w:left w:val="none" w:sz="0" w:space="0" w:color="auto"/>
            <w:bottom w:val="none" w:sz="0" w:space="0" w:color="auto"/>
            <w:right w:val="none" w:sz="0" w:space="0" w:color="auto"/>
          </w:divBdr>
        </w:div>
        <w:div w:id="1957711377">
          <w:marLeft w:val="0"/>
          <w:marRight w:val="0"/>
          <w:marTop w:val="0"/>
          <w:marBottom w:val="0"/>
          <w:divBdr>
            <w:top w:val="none" w:sz="0" w:space="0" w:color="auto"/>
            <w:left w:val="none" w:sz="0" w:space="0" w:color="auto"/>
            <w:bottom w:val="none" w:sz="0" w:space="0" w:color="auto"/>
            <w:right w:val="none" w:sz="0" w:space="0" w:color="auto"/>
          </w:divBdr>
        </w:div>
        <w:div w:id="58217585">
          <w:marLeft w:val="0"/>
          <w:marRight w:val="0"/>
          <w:marTop w:val="0"/>
          <w:marBottom w:val="0"/>
          <w:divBdr>
            <w:top w:val="none" w:sz="0" w:space="0" w:color="auto"/>
            <w:left w:val="none" w:sz="0" w:space="0" w:color="auto"/>
            <w:bottom w:val="none" w:sz="0" w:space="0" w:color="auto"/>
            <w:right w:val="none" w:sz="0" w:space="0" w:color="auto"/>
          </w:divBdr>
        </w:div>
        <w:div w:id="382561974">
          <w:marLeft w:val="0"/>
          <w:marRight w:val="0"/>
          <w:marTop w:val="0"/>
          <w:marBottom w:val="0"/>
          <w:divBdr>
            <w:top w:val="none" w:sz="0" w:space="0" w:color="auto"/>
            <w:left w:val="none" w:sz="0" w:space="0" w:color="auto"/>
            <w:bottom w:val="none" w:sz="0" w:space="0" w:color="auto"/>
            <w:right w:val="none" w:sz="0" w:space="0" w:color="auto"/>
          </w:divBdr>
        </w:div>
        <w:div w:id="1950237888">
          <w:marLeft w:val="0"/>
          <w:marRight w:val="0"/>
          <w:marTop w:val="0"/>
          <w:marBottom w:val="0"/>
          <w:divBdr>
            <w:top w:val="none" w:sz="0" w:space="0" w:color="auto"/>
            <w:left w:val="none" w:sz="0" w:space="0" w:color="auto"/>
            <w:bottom w:val="none" w:sz="0" w:space="0" w:color="auto"/>
            <w:right w:val="none" w:sz="0" w:space="0" w:color="auto"/>
          </w:divBdr>
        </w:div>
        <w:div w:id="585572705">
          <w:marLeft w:val="0"/>
          <w:marRight w:val="0"/>
          <w:marTop w:val="0"/>
          <w:marBottom w:val="0"/>
          <w:divBdr>
            <w:top w:val="none" w:sz="0" w:space="0" w:color="auto"/>
            <w:left w:val="none" w:sz="0" w:space="0" w:color="auto"/>
            <w:bottom w:val="none" w:sz="0" w:space="0" w:color="auto"/>
            <w:right w:val="none" w:sz="0" w:space="0" w:color="auto"/>
          </w:divBdr>
        </w:div>
      </w:divsChild>
    </w:div>
    <w:div w:id="1200051476">
      <w:bodyDiv w:val="1"/>
      <w:marLeft w:val="0"/>
      <w:marRight w:val="0"/>
      <w:marTop w:val="0"/>
      <w:marBottom w:val="0"/>
      <w:divBdr>
        <w:top w:val="none" w:sz="0" w:space="0" w:color="auto"/>
        <w:left w:val="none" w:sz="0" w:space="0" w:color="auto"/>
        <w:bottom w:val="none" w:sz="0" w:space="0" w:color="auto"/>
        <w:right w:val="none" w:sz="0" w:space="0" w:color="auto"/>
      </w:divBdr>
      <w:divsChild>
        <w:div w:id="2136484530">
          <w:marLeft w:val="0"/>
          <w:marRight w:val="0"/>
          <w:marTop w:val="0"/>
          <w:marBottom w:val="0"/>
          <w:divBdr>
            <w:top w:val="none" w:sz="0" w:space="0" w:color="auto"/>
            <w:left w:val="none" w:sz="0" w:space="0" w:color="auto"/>
            <w:bottom w:val="none" w:sz="0" w:space="0" w:color="auto"/>
            <w:right w:val="none" w:sz="0" w:space="0" w:color="auto"/>
          </w:divBdr>
        </w:div>
        <w:div w:id="24184758">
          <w:marLeft w:val="0"/>
          <w:marRight w:val="0"/>
          <w:marTop w:val="0"/>
          <w:marBottom w:val="0"/>
          <w:divBdr>
            <w:top w:val="none" w:sz="0" w:space="0" w:color="auto"/>
            <w:left w:val="none" w:sz="0" w:space="0" w:color="auto"/>
            <w:bottom w:val="none" w:sz="0" w:space="0" w:color="auto"/>
            <w:right w:val="none" w:sz="0" w:space="0" w:color="auto"/>
          </w:divBdr>
        </w:div>
        <w:div w:id="1849296548">
          <w:marLeft w:val="0"/>
          <w:marRight w:val="0"/>
          <w:marTop w:val="0"/>
          <w:marBottom w:val="0"/>
          <w:divBdr>
            <w:top w:val="none" w:sz="0" w:space="0" w:color="auto"/>
            <w:left w:val="none" w:sz="0" w:space="0" w:color="auto"/>
            <w:bottom w:val="none" w:sz="0" w:space="0" w:color="auto"/>
            <w:right w:val="none" w:sz="0" w:space="0" w:color="auto"/>
          </w:divBdr>
        </w:div>
        <w:div w:id="1538272475">
          <w:marLeft w:val="0"/>
          <w:marRight w:val="0"/>
          <w:marTop w:val="0"/>
          <w:marBottom w:val="0"/>
          <w:divBdr>
            <w:top w:val="none" w:sz="0" w:space="0" w:color="auto"/>
            <w:left w:val="none" w:sz="0" w:space="0" w:color="auto"/>
            <w:bottom w:val="none" w:sz="0" w:space="0" w:color="auto"/>
            <w:right w:val="none" w:sz="0" w:space="0" w:color="auto"/>
          </w:divBdr>
        </w:div>
        <w:div w:id="1921677438">
          <w:marLeft w:val="0"/>
          <w:marRight w:val="0"/>
          <w:marTop w:val="0"/>
          <w:marBottom w:val="0"/>
          <w:divBdr>
            <w:top w:val="none" w:sz="0" w:space="0" w:color="auto"/>
            <w:left w:val="none" w:sz="0" w:space="0" w:color="auto"/>
            <w:bottom w:val="none" w:sz="0" w:space="0" w:color="auto"/>
            <w:right w:val="none" w:sz="0" w:space="0" w:color="auto"/>
          </w:divBdr>
        </w:div>
        <w:div w:id="358704893">
          <w:marLeft w:val="0"/>
          <w:marRight w:val="0"/>
          <w:marTop w:val="0"/>
          <w:marBottom w:val="0"/>
          <w:divBdr>
            <w:top w:val="none" w:sz="0" w:space="0" w:color="auto"/>
            <w:left w:val="none" w:sz="0" w:space="0" w:color="auto"/>
            <w:bottom w:val="none" w:sz="0" w:space="0" w:color="auto"/>
            <w:right w:val="none" w:sz="0" w:space="0" w:color="auto"/>
          </w:divBdr>
        </w:div>
        <w:div w:id="643506767">
          <w:marLeft w:val="0"/>
          <w:marRight w:val="0"/>
          <w:marTop w:val="0"/>
          <w:marBottom w:val="0"/>
          <w:divBdr>
            <w:top w:val="none" w:sz="0" w:space="0" w:color="auto"/>
            <w:left w:val="none" w:sz="0" w:space="0" w:color="auto"/>
            <w:bottom w:val="none" w:sz="0" w:space="0" w:color="auto"/>
            <w:right w:val="none" w:sz="0" w:space="0" w:color="auto"/>
          </w:divBdr>
        </w:div>
        <w:div w:id="1059982552">
          <w:marLeft w:val="0"/>
          <w:marRight w:val="0"/>
          <w:marTop w:val="0"/>
          <w:marBottom w:val="0"/>
          <w:divBdr>
            <w:top w:val="none" w:sz="0" w:space="0" w:color="auto"/>
            <w:left w:val="none" w:sz="0" w:space="0" w:color="auto"/>
            <w:bottom w:val="none" w:sz="0" w:space="0" w:color="auto"/>
            <w:right w:val="none" w:sz="0" w:space="0" w:color="auto"/>
          </w:divBdr>
        </w:div>
        <w:div w:id="1014844500">
          <w:marLeft w:val="0"/>
          <w:marRight w:val="0"/>
          <w:marTop w:val="0"/>
          <w:marBottom w:val="0"/>
          <w:divBdr>
            <w:top w:val="none" w:sz="0" w:space="0" w:color="auto"/>
            <w:left w:val="none" w:sz="0" w:space="0" w:color="auto"/>
            <w:bottom w:val="none" w:sz="0" w:space="0" w:color="auto"/>
            <w:right w:val="none" w:sz="0" w:space="0" w:color="auto"/>
          </w:divBdr>
        </w:div>
        <w:div w:id="1322008611">
          <w:marLeft w:val="0"/>
          <w:marRight w:val="0"/>
          <w:marTop w:val="0"/>
          <w:marBottom w:val="0"/>
          <w:divBdr>
            <w:top w:val="none" w:sz="0" w:space="0" w:color="auto"/>
            <w:left w:val="none" w:sz="0" w:space="0" w:color="auto"/>
            <w:bottom w:val="none" w:sz="0" w:space="0" w:color="auto"/>
            <w:right w:val="none" w:sz="0" w:space="0" w:color="auto"/>
          </w:divBdr>
        </w:div>
        <w:div w:id="468283565">
          <w:marLeft w:val="0"/>
          <w:marRight w:val="0"/>
          <w:marTop w:val="0"/>
          <w:marBottom w:val="0"/>
          <w:divBdr>
            <w:top w:val="none" w:sz="0" w:space="0" w:color="auto"/>
            <w:left w:val="none" w:sz="0" w:space="0" w:color="auto"/>
            <w:bottom w:val="none" w:sz="0" w:space="0" w:color="auto"/>
            <w:right w:val="none" w:sz="0" w:space="0" w:color="auto"/>
          </w:divBdr>
        </w:div>
      </w:divsChild>
    </w:div>
    <w:div w:id="1216510460">
      <w:bodyDiv w:val="1"/>
      <w:marLeft w:val="0"/>
      <w:marRight w:val="0"/>
      <w:marTop w:val="0"/>
      <w:marBottom w:val="0"/>
      <w:divBdr>
        <w:top w:val="none" w:sz="0" w:space="0" w:color="auto"/>
        <w:left w:val="none" w:sz="0" w:space="0" w:color="auto"/>
        <w:bottom w:val="none" w:sz="0" w:space="0" w:color="auto"/>
        <w:right w:val="none" w:sz="0" w:space="0" w:color="auto"/>
      </w:divBdr>
      <w:divsChild>
        <w:div w:id="143207371">
          <w:marLeft w:val="0"/>
          <w:marRight w:val="0"/>
          <w:marTop w:val="0"/>
          <w:marBottom w:val="0"/>
          <w:divBdr>
            <w:top w:val="none" w:sz="0" w:space="0" w:color="auto"/>
            <w:left w:val="none" w:sz="0" w:space="0" w:color="auto"/>
            <w:bottom w:val="none" w:sz="0" w:space="0" w:color="auto"/>
            <w:right w:val="none" w:sz="0" w:space="0" w:color="auto"/>
          </w:divBdr>
        </w:div>
        <w:div w:id="578909550">
          <w:marLeft w:val="0"/>
          <w:marRight w:val="0"/>
          <w:marTop w:val="0"/>
          <w:marBottom w:val="0"/>
          <w:divBdr>
            <w:top w:val="none" w:sz="0" w:space="0" w:color="auto"/>
            <w:left w:val="none" w:sz="0" w:space="0" w:color="auto"/>
            <w:bottom w:val="none" w:sz="0" w:space="0" w:color="auto"/>
            <w:right w:val="none" w:sz="0" w:space="0" w:color="auto"/>
          </w:divBdr>
        </w:div>
        <w:div w:id="913856345">
          <w:marLeft w:val="0"/>
          <w:marRight w:val="0"/>
          <w:marTop w:val="0"/>
          <w:marBottom w:val="0"/>
          <w:divBdr>
            <w:top w:val="none" w:sz="0" w:space="0" w:color="auto"/>
            <w:left w:val="none" w:sz="0" w:space="0" w:color="auto"/>
            <w:bottom w:val="none" w:sz="0" w:space="0" w:color="auto"/>
            <w:right w:val="none" w:sz="0" w:space="0" w:color="auto"/>
          </w:divBdr>
        </w:div>
        <w:div w:id="427233305">
          <w:marLeft w:val="0"/>
          <w:marRight w:val="0"/>
          <w:marTop w:val="0"/>
          <w:marBottom w:val="0"/>
          <w:divBdr>
            <w:top w:val="none" w:sz="0" w:space="0" w:color="auto"/>
            <w:left w:val="none" w:sz="0" w:space="0" w:color="auto"/>
            <w:bottom w:val="none" w:sz="0" w:space="0" w:color="auto"/>
            <w:right w:val="none" w:sz="0" w:space="0" w:color="auto"/>
          </w:divBdr>
        </w:div>
        <w:div w:id="316157658">
          <w:marLeft w:val="0"/>
          <w:marRight w:val="0"/>
          <w:marTop w:val="0"/>
          <w:marBottom w:val="0"/>
          <w:divBdr>
            <w:top w:val="none" w:sz="0" w:space="0" w:color="auto"/>
            <w:left w:val="none" w:sz="0" w:space="0" w:color="auto"/>
            <w:bottom w:val="none" w:sz="0" w:space="0" w:color="auto"/>
            <w:right w:val="none" w:sz="0" w:space="0" w:color="auto"/>
          </w:divBdr>
        </w:div>
        <w:div w:id="1712731161">
          <w:marLeft w:val="0"/>
          <w:marRight w:val="0"/>
          <w:marTop w:val="0"/>
          <w:marBottom w:val="0"/>
          <w:divBdr>
            <w:top w:val="none" w:sz="0" w:space="0" w:color="auto"/>
            <w:left w:val="none" w:sz="0" w:space="0" w:color="auto"/>
            <w:bottom w:val="none" w:sz="0" w:space="0" w:color="auto"/>
            <w:right w:val="none" w:sz="0" w:space="0" w:color="auto"/>
          </w:divBdr>
        </w:div>
        <w:div w:id="702901831">
          <w:marLeft w:val="0"/>
          <w:marRight w:val="0"/>
          <w:marTop w:val="0"/>
          <w:marBottom w:val="0"/>
          <w:divBdr>
            <w:top w:val="none" w:sz="0" w:space="0" w:color="auto"/>
            <w:left w:val="none" w:sz="0" w:space="0" w:color="auto"/>
            <w:bottom w:val="none" w:sz="0" w:space="0" w:color="auto"/>
            <w:right w:val="none" w:sz="0" w:space="0" w:color="auto"/>
          </w:divBdr>
        </w:div>
        <w:div w:id="1249002755">
          <w:marLeft w:val="0"/>
          <w:marRight w:val="0"/>
          <w:marTop w:val="0"/>
          <w:marBottom w:val="0"/>
          <w:divBdr>
            <w:top w:val="none" w:sz="0" w:space="0" w:color="auto"/>
            <w:left w:val="none" w:sz="0" w:space="0" w:color="auto"/>
            <w:bottom w:val="none" w:sz="0" w:space="0" w:color="auto"/>
            <w:right w:val="none" w:sz="0" w:space="0" w:color="auto"/>
          </w:divBdr>
        </w:div>
        <w:div w:id="657727274">
          <w:marLeft w:val="0"/>
          <w:marRight w:val="0"/>
          <w:marTop w:val="0"/>
          <w:marBottom w:val="0"/>
          <w:divBdr>
            <w:top w:val="none" w:sz="0" w:space="0" w:color="auto"/>
            <w:left w:val="none" w:sz="0" w:space="0" w:color="auto"/>
            <w:bottom w:val="none" w:sz="0" w:space="0" w:color="auto"/>
            <w:right w:val="none" w:sz="0" w:space="0" w:color="auto"/>
          </w:divBdr>
        </w:div>
        <w:div w:id="463667859">
          <w:marLeft w:val="0"/>
          <w:marRight w:val="0"/>
          <w:marTop w:val="0"/>
          <w:marBottom w:val="0"/>
          <w:divBdr>
            <w:top w:val="none" w:sz="0" w:space="0" w:color="auto"/>
            <w:left w:val="none" w:sz="0" w:space="0" w:color="auto"/>
            <w:bottom w:val="none" w:sz="0" w:space="0" w:color="auto"/>
            <w:right w:val="none" w:sz="0" w:space="0" w:color="auto"/>
          </w:divBdr>
        </w:div>
        <w:div w:id="1244071959">
          <w:marLeft w:val="0"/>
          <w:marRight w:val="0"/>
          <w:marTop w:val="0"/>
          <w:marBottom w:val="0"/>
          <w:divBdr>
            <w:top w:val="none" w:sz="0" w:space="0" w:color="auto"/>
            <w:left w:val="none" w:sz="0" w:space="0" w:color="auto"/>
            <w:bottom w:val="none" w:sz="0" w:space="0" w:color="auto"/>
            <w:right w:val="none" w:sz="0" w:space="0" w:color="auto"/>
          </w:divBdr>
        </w:div>
        <w:div w:id="1478838764">
          <w:marLeft w:val="0"/>
          <w:marRight w:val="0"/>
          <w:marTop w:val="0"/>
          <w:marBottom w:val="0"/>
          <w:divBdr>
            <w:top w:val="none" w:sz="0" w:space="0" w:color="auto"/>
            <w:left w:val="none" w:sz="0" w:space="0" w:color="auto"/>
            <w:bottom w:val="none" w:sz="0" w:space="0" w:color="auto"/>
            <w:right w:val="none" w:sz="0" w:space="0" w:color="auto"/>
          </w:divBdr>
        </w:div>
        <w:div w:id="20668773">
          <w:marLeft w:val="0"/>
          <w:marRight w:val="0"/>
          <w:marTop w:val="0"/>
          <w:marBottom w:val="0"/>
          <w:divBdr>
            <w:top w:val="none" w:sz="0" w:space="0" w:color="auto"/>
            <w:left w:val="none" w:sz="0" w:space="0" w:color="auto"/>
            <w:bottom w:val="none" w:sz="0" w:space="0" w:color="auto"/>
            <w:right w:val="none" w:sz="0" w:space="0" w:color="auto"/>
          </w:divBdr>
        </w:div>
        <w:div w:id="59258401">
          <w:marLeft w:val="0"/>
          <w:marRight w:val="0"/>
          <w:marTop w:val="0"/>
          <w:marBottom w:val="0"/>
          <w:divBdr>
            <w:top w:val="none" w:sz="0" w:space="0" w:color="auto"/>
            <w:left w:val="none" w:sz="0" w:space="0" w:color="auto"/>
            <w:bottom w:val="none" w:sz="0" w:space="0" w:color="auto"/>
            <w:right w:val="none" w:sz="0" w:space="0" w:color="auto"/>
          </w:divBdr>
        </w:div>
        <w:div w:id="791746742">
          <w:marLeft w:val="0"/>
          <w:marRight w:val="0"/>
          <w:marTop w:val="0"/>
          <w:marBottom w:val="0"/>
          <w:divBdr>
            <w:top w:val="none" w:sz="0" w:space="0" w:color="auto"/>
            <w:left w:val="none" w:sz="0" w:space="0" w:color="auto"/>
            <w:bottom w:val="none" w:sz="0" w:space="0" w:color="auto"/>
            <w:right w:val="none" w:sz="0" w:space="0" w:color="auto"/>
          </w:divBdr>
        </w:div>
        <w:div w:id="201096761">
          <w:marLeft w:val="0"/>
          <w:marRight w:val="0"/>
          <w:marTop w:val="0"/>
          <w:marBottom w:val="0"/>
          <w:divBdr>
            <w:top w:val="none" w:sz="0" w:space="0" w:color="auto"/>
            <w:left w:val="none" w:sz="0" w:space="0" w:color="auto"/>
            <w:bottom w:val="none" w:sz="0" w:space="0" w:color="auto"/>
            <w:right w:val="none" w:sz="0" w:space="0" w:color="auto"/>
          </w:divBdr>
        </w:div>
        <w:div w:id="145780335">
          <w:marLeft w:val="0"/>
          <w:marRight w:val="0"/>
          <w:marTop w:val="0"/>
          <w:marBottom w:val="0"/>
          <w:divBdr>
            <w:top w:val="none" w:sz="0" w:space="0" w:color="auto"/>
            <w:left w:val="none" w:sz="0" w:space="0" w:color="auto"/>
            <w:bottom w:val="none" w:sz="0" w:space="0" w:color="auto"/>
            <w:right w:val="none" w:sz="0" w:space="0" w:color="auto"/>
          </w:divBdr>
        </w:div>
        <w:div w:id="1185090692">
          <w:marLeft w:val="0"/>
          <w:marRight w:val="0"/>
          <w:marTop w:val="0"/>
          <w:marBottom w:val="0"/>
          <w:divBdr>
            <w:top w:val="none" w:sz="0" w:space="0" w:color="auto"/>
            <w:left w:val="none" w:sz="0" w:space="0" w:color="auto"/>
            <w:bottom w:val="none" w:sz="0" w:space="0" w:color="auto"/>
            <w:right w:val="none" w:sz="0" w:space="0" w:color="auto"/>
          </w:divBdr>
        </w:div>
        <w:div w:id="641620046">
          <w:marLeft w:val="0"/>
          <w:marRight w:val="0"/>
          <w:marTop w:val="0"/>
          <w:marBottom w:val="0"/>
          <w:divBdr>
            <w:top w:val="none" w:sz="0" w:space="0" w:color="auto"/>
            <w:left w:val="none" w:sz="0" w:space="0" w:color="auto"/>
            <w:bottom w:val="none" w:sz="0" w:space="0" w:color="auto"/>
            <w:right w:val="none" w:sz="0" w:space="0" w:color="auto"/>
          </w:divBdr>
        </w:div>
        <w:div w:id="1239708321">
          <w:marLeft w:val="0"/>
          <w:marRight w:val="0"/>
          <w:marTop w:val="0"/>
          <w:marBottom w:val="0"/>
          <w:divBdr>
            <w:top w:val="none" w:sz="0" w:space="0" w:color="auto"/>
            <w:left w:val="none" w:sz="0" w:space="0" w:color="auto"/>
            <w:bottom w:val="none" w:sz="0" w:space="0" w:color="auto"/>
            <w:right w:val="none" w:sz="0" w:space="0" w:color="auto"/>
          </w:divBdr>
        </w:div>
        <w:div w:id="576523327">
          <w:marLeft w:val="0"/>
          <w:marRight w:val="0"/>
          <w:marTop w:val="0"/>
          <w:marBottom w:val="0"/>
          <w:divBdr>
            <w:top w:val="none" w:sz="0" w:space="0" w:color="auto"/>
            <w:left w:val="none" w:sz="0" w:space="0" w:color="auto"/>
            <w:bottom w:val="none" w:sz="0" w:space="0" w:color="auto"/>
            <w:right w:val="none" w:sz="0" w:space="0" w:color="auto"/>
          </w:divBdr>
        </w:div>
        <w:div w:id="1550412809">
          <w:marLeft w:val="0"/>
          <w:marRight w:val="0"/>
          <w:marTop w:val="0"/>
          <w:marBottom w:val="0"/>
          <w:divBdr>
            <w:top w:val="none" w:sz="0" w:space="0" w:color="auto"/>
            <w:left w:val="none" w:sz="0" w:space="0" w:color="auto"/>
            <w:bottom w:val="none" w:sz="0" w:space="0" w:color="auto"/>
            <w:right w:val="none" w:sz="0" w:space="0" w:color="auto"/>
          </w:divBdr>
        </w:div>
        <w:div w:id="1011836348">
          <w:marLeft w:val="0"/>
          <w:marRight w:val="0"/>
          <w:marTop w:val="0"/>
          <w:marBottom w:val="0"/>
          <w:divBdr>
            <w:top w:val="none" w:sz="0" w:space="0" w:color="auto"/>
            <w:left w:val="none" w:sz="0" w:space="0" w:color="auto"/>
            <w:bottom w:val="none" w:sz="0" w:space="0" w:color="auto"/>
            <w:right w:val="none" w:sz="0" w:space="0" w:color="auto"/>
          </w:divBdr>
        </w:div>
        <w:div w:id="263727969">
          <w:marLeft w:val="0"/>
          <w:marRight w:val="0"/>
          <w:marTop w:val="0"/>
          <w:marBottom w:val="0"/>
          <w:divBdr>
            <w:top w:val="none" w:sz="0" w:space="0" w:color="auto"/>
            <w:left w:val="none" w:sz="0" w:space="0" w:color="auto"/>
            <w:bottom w:val="none" w:sz="0" w:space="0" w:color="auto"/>
            <w:right w:val="none" w:sz="0" w:space="0" w:color="auto"/>
          </w:divBdr>
        </w:div>
      </w:divsChild>
    </w:div>
    <w:div w:id="1316953599">
      <w:bodyDiv w:val="1"/>
      <w:marLeft w:val="0"/>
      <w:marRight w:val="0"/>
      <w:marTop w:val="0"/>
      <w:marBottom w:val="0"/>
      <w:divBdr>
        <w:top w:val="none" w:sz="0" w:space="0" w:color="auto"/>
        <w:left w:val="none" w:sz="0" w:space="0" w:color="auto"/>
        <w:bottom w:val="none" w:sz="0" w:space="0" w:color="auto"/>
        <w:right w:val="none" w:sz="0" w:space="0" w:color="auto"/>
      </w:divBdr>
      <w:divsChild>
        <w:div w:id="130831541">
          <w:marLeft w:val="0"/>
          <w:marRight w:val="0"/>
          <w:marTop w:val="0"/>
          <w:marBottom w:val="0"/>
          <w:divBdr>
            <w:top w:val="none" w:sz="0" w:space="0" w:color="auto"/>
            <w:left w:val="none" w:sz="0" w:space="0" w:color="auto"/>
            <w:bottom w:val="none" w:sz="0" w:space="0" w:color="auto"/>
            <w:right w:val="none" w:sz="0" w:space="0" w:color="auto"/>
          </w:divBdr>
        </w:div>
        <w:div w:id="1357191184">
          <w:marLeft w:val="0"/>
          <w:marRight w:val="0"/>
          <w:marTop w:val="0"/>
          <w:marBottom w:val="0"/>
          <w:divBdr>
            <w:top w:val="none" w:sz="0" w:space="0" w:color="auto"/>
            <w:left w:val="none" w:sz="0" w:space="0" w:color="auto"/>
            <w:bottom w:val="none" w:sz="0" w:space="0" w:color="auto"/>
            <w:right w:val="none" w:sz="0" w:space="0" w:color="auto"/>
          </w:divBdr>
        </w:div>
        <w:div w:id="569115509">
          <w:marLeft w:val="0"/>
          <w:marRight w:val="0"/>
          <w:marTop w:val="0"/>
          <w:marBottom w:val="0"/>
          <w:divBdr>
            <w:top w:val="none" w:sz="0" w:space="0" w:color="auto"/>
            <w:left w:val="none" w:sz="0" w:space="0" w:color="auto"/>
            <w:bottom w:val="none" w:sz="0" w:space="0" w:color="auto"/>
            <w:right w:val="none" w:sz="0" w:space="0" w:color="auto"/>
          </w:divBdr>
        </w:div>
        <w:div w:id="752749429">
          <w:marLeft w:val="0"/>
          <w:marRight w:val="0"/>
          <w:marTop w:val="0"/>
          <w:marBottom w:val="0"/>
          <w:divBdr>
            <w:top w:val="none" w:sz="0" w:space="0" w:color="auto"/>
            <w:left w:val="none" w:sz="0" w:space="0" w:color="auto"/>
            <w:bottom w:val="none" w:sz="0" w:space="0" w:color="auto"/>
            <w:right w:val="none" w:sz="0" w:space="0" w:color="auto"/>
          </w:divBdr>
        </w:div>
        <w:div w:id="564797580">
          <w:marLeft w:val="0"/>
          <w:marRight w:val="0"/>
          <w:marTop w:val="0"/>
          <w:marBottom w:val="0"/>
          <w:divBdr>
            <w:top w:val="none" w:sz="0" w:space="0" w:color="auto"/>
            <w:left w:val="none" w:sz="0" w:space="0" w:color="auto"/>
            <w:bottom w:val="none" w:sz="0" w:space="0" w:color="auto"/>
            <w:right w:val="none" w:sz="0" w:space="0" w:color="auto"/>
          </w:divBdr>
        </w:div>
        <w:div w:id="808983805">
          <w:marLeft w:val="0"/>
          <w:marRight w:val="0"/>
          <w:marTop w:val="0"/>
          <w:marBottom w:val="0"/>
          <w:divBdr>
            <w:top w:val="none" w:sz="0" w:space="0" w:color="auto"/>
            <w:left w:val="none" w:sz="0" w:space="0" w:color="auto"/>
            <w:bottom w:val="none" w:sz="0" w:space="0" w:color="auto"/>
            <w:right w:val="none" w:sz="0" w:space="0" w:color="auto"/>
          </w:divBdr>
        </w:div>
        <w:div w:id="475031934">
          <w:marLeft w:val="0"/>
          <w:marRight w:val="0"/>
          <w:marTop w:val="0"/>
          <w:marBottom w:val="0"/>
          <w:divBdr>
            <w:top w:val="none" w:sz="0" w:space="0" w:color="auto"/>
            <w:left w:val="none" w:sz="0" w:space="0" w:color="auto"/>
            <w:bottom w:val="none" w:sz="0" w:space="0" w:color="auto"/>
            <w:right w:val="none" w:sz="0" w:space="0" w:color="auto"/>
          </w:divBdr>
        </w:div>
        <w:div w:id="836072392">
          <w:marLeft w:val="0"/>
          <w:marRight w:val="0"/>
          <w:marTop w:val="0"/>
          <w:marBottom w:val="0"/>
          <w:divBdr>
            <w:top w:val="none" w:sz="0" w:space="0" w:color="auto"/>
            <w:left w:val="none" w:sz="0" w:space="0" w:color="auto"/>
            <w:bottom w:val="none" w:sz="0" w:space="0" w:color="auto"/>
            <w:right w:val="none" w:sz="0" w:space="0" w:color="auto"/>
          </w:divBdr>
        </w:div>
        <w:div w:id="1942299333">
          <w:marLeft w:val="0"/>
          <w:marRight w:val="0"/>
          <w:marTop w:val="0"/>
          <w:marBottom w:val="0"/>
          <w:divBdr>
            <w:top w:val="none" w:sz="0" w:space="0" w:color="auto"/>
            <w:left w:val="none" w:sz="0" w:space="0" w:color="auto"/>
            <w:bottom w:val="none" w:sz="0" w:space="0" w:color="auto"/>
            <w:right w:val="none" w:sz="0" w:space="0" w:color="auto"/>
          </w:divBdr>
        </w:div>
        <w:div w:id="1632787337">
          <w:marLeft w:val="0"/>
          <w:marRight w:val="0"/>
          <w:marTop w:val="0"/>
          <w:marBottom w:val="0"/>
          <w:divBdr>
            <w:top w:val="none" w:sz="0" w:space="0" w:color="auto"/>
            <w:left w:val="none" w:sz="0" w:space="0" w:color="auto"/>
            <w:bottom w:val="none" w:sz="0" w:space="0" w:color="auto"/>
            <w:right w:val="none" w:sz="0" w:space="0" w:color="auto"/>
          </w:divBdr>
        </w:div>
        <w:div w:id="1197934579">
          <w:marLeft w:val="0"/>
          <w:marRight w:val="0"/>
          <w:marTop w:val="0"/>
          <w:marBottom w:val="0"/>
          <w:divBdr>
            <w:top w:val="none" w:sz="0" w:space="0" w:color="auto"/>
            <w:left w:val="none" w:sz="0" w:space="0" w:color="auto"/>
            <w:bottom w:val="none" w:sz="0" w:space="0" w:color="auto"/>
            <w:right w:val="none" w:sz="0" w:space="0" w:color="auto"/>
          </w:divBdr>
        </w:div>
        <w:div w:id="253057609">
          <w:marLeft w:val="0"/>
          <w:marRight w:val="0"/>
          <w:marTop w:val="0"/>
          <w:marBottom w:val="0"/>
          <w:divBdr>
            <w:top w:val="none" w:sz="0" w:space="0" w:color="auto"/>
            <w:left w:val="none" w:sz="0" w:space="0" w:color="auto"/>
            <w:bottom w:val="none" w:sz="0" w:space="0" w:color="auto"/>
            <w:right w:val="none" w:sz="0" w:space="0" w:color="auto"/>
          </w:divBdr>
        </w:div>
        <w:div w:id="1012682346">
          <w:marLeft w:val="0"/>
          <w:marRight w:val="0"/>
          <w:marTop w:val="0"/>
          <w:marBottom w:val="0"/>
          <w:divBdr>
            <w:top w:val="none" w:sz="0" w:space="0" w:color="auto"/>
            <w:left w:val="none" w:sz="0" w:space="0" w:color="auto"/>
            <w:bottom w:val="none" w:sz="0" w:space="0" w:color="auto"/>
            <w:right w:val="none" w:sz="0" w:space="0" w:color="auto"/>
          </w:divBdr>
        </w:div>
        <w:div w:id="1771394824">
          <w:marLeft w:val="0"/>
          <w:marRight w:val="0"/>
          <w:marTop w:val="0"/>
          <w:marBottom w:val="0"/>
          <w:divBdr>
            <w:top w:val="none" w:sz="0" w:space="0" w:color="auto"/>
            <w:left w:val="none" w:sz="0" w:space="0" w:color="auto"/>
            <w:bottom w:val="none" w:sz="0" w:space="0" w:color="auto"/>
            <w:right w:val="none" w:sz="0" w:space="0" w:color="auto"/>
          </w:divBdr>
        </w:div>
        <w:div w:id="2046253157">
          <w:marLeft w:val="0"/>
          <w:marRight w:val="0"/>
          <w:marTop w:val="0"/>
          <w:marBottom w:val="0"/>
          <w:divBdr>
            <w:top w:val="none" w:sz="0" w:space="0" w:color="auto"/>
            <w:left w:val="none" w:sz="0" w:space="0" w:color="auto"/>
            <w:bottom w:val="none" w:sz="0" w:space="0" w:color="auto"/>
            <w:right w:val="none" w:sz="0" w:space="0" w:color="auto"/>
          </w:divBdr>
        </w:div>
        <w:div w:id="1089698330">
          <w:marLeft w:val="0"/>
          <w:marRight w:val="0"/>
          <w:marTop w:val="0"/>
          <w:marBottom w:val="0"/>
          <w:divBdr>
            <w:top w:val="none" w:sz="0" w:space="0" w:color="auto"/>
            <w:left w:val="none" w:sz="0" w:space="0" w:color="auto"/>
            <w:bottom w:val="none" w:sz="0" w:space="0" w:color="auto"/>
            <w:right w:val="none" w:sz="0" w:space="0" w:color="auto"/>
          </w:divBdr>
        </w:div>
        <w:div w:id="1936161319">
          <w:marLeft w:val="0"/>
          <w:marRight w:val="0"/>
          <w:marTop w:val="0"/>
          <w:marBottom w:val="0"/>
          <w:divBdr>
            <w:top w:val="none" w:sz="0" w:space="0" w:color="auto"/>
            <w:left w:val="none" w:sz="0" w:space="0" w:color="auto"/>
            <w:bottom w:val="none" w:sz="0" w:space="0" w:color="auto"/>
            <w:right w:val="none" w:sz="0" w:space="0" w:color="auto"/>
          </w:divBdr>
        </w:div>
        <w:div w:id="1321033297">
          <w:marLeft w:val="0"/>
          <w:marRight w:val="0"/>
          <w:marTop w:val="0"/>
          <w:marBottom w:val="0"/>
          <w:divBdr>
            <w:top w:val="none" w:sz="0" w:space="0" w:color="auto"/>
            <w:left w:val="none" w:sz="0" w:space="0" w:color="auto"/>
            <w:bottom w:val="none" w:sz="0" w:space="0" w:color="auto"/>
            <w:right w:val="none" w:sz="0" w:space="0" w:color="auto"/>
          </w:divBdr>
        </w:div>
        <w:div w:id="1953055683">
          <w:marLeft w:val="0"/>
          <w:marRight w:val="0"/>
          <w:marTop w:val="0"/>
          <w:marBottom w:val="0"/>
          <w:divBdr>
            <w:top w:val="none" w:sz="0" w:space="0" w:color="auto"/>
            <w:left w:val="none" w:sz="0" w:space="0" w:color="auto"/>
            <w:bottom w:val="none" w:sz="0" w:space="0" w:color="auto"/>
            <w:right w:val="none" w:sz="0" w:space="0" w:color="auto"/>
          </w:divBdr>
        </w:div>
        <w:div w:id="969357939">
          <w:marLeft w:val="0"/>
          <w:marRight w:val="0"/>
          <w:marTop w:val="0"/>
          <w:marBottom w:val="0"/>
          <w:divBdr>
            <w:top w:val="none" w:sz="0" w:space="0" w:color="auto"/>
            <w:left w:val="none" w:sz="0" w:space="0" w:color="auto"/>
            <w:bottom w:val="none" w:sz="0" w:space="0" w:color="auto"/>
            <w:right w:val="none" w:sz="0" w:space="0" w:color="auto"/>
          </w:divBdr>
        </w:div>
        <w:div w:id="1604342540">
          <w:marLeft w:val="0"/>
          <w:marRight w:val="0"/>
          <w:marTop w:val="0"/>
          <w:marBottom w:val="0"/>
          <w:divBdr>
            <w:top w:val="none" w:sz="0" w:space="0" w:color="auto"/>
            <w:left w:val="none" w:sz="0" w:space="0" w:color="auto"/>
            <w:bottom w:val="none" w:sz="0" w:space="0" w:color="auto"/>
            <w:right w:val="none" w:sz="0" w:space="0" w:color="auto"/>
          </w:divBdr>
        </w:div>
        <w:div w:id="344207392">
          <w:marLeft w:val="0"/>
          <w:marRight w:val="0"/>
          <w:marTop w:val="0"/>
          <w:marBottom w:val="0"/>
          <w:divBdr>
            <w:top w:val="none" w:sz="0" w:space="0" w:color="auto"/>
            <w:left w:val="none" w:sz="0" w:space="0" w:color="auto"/>
            <w:bottom w:val="none" w:sz="0" w:space="0" w:color="auto"/>
            <w:right w:val="none" w:sz="0" w:space="0" w:color="auto"/>
          </w:divBdr>
        </w:div>
        <w:div w:id="1435982286">
          <w:marLeft w:val="0"/>
          <w:marRight w:val="0"/>
          <w:marTop w:val="0"/>
          <w:marBottom w:val="0"/>
          <w:divBdr>
            <w:top w:val="none" w:sz="0" w:space="0" w:color="auto"/>
            <w:left w:val="none" w:sz="0" w:space="0" w:color="auto"/>
            <w:bottom w:val="none" w:sz="0" w:space="0" w:color="auto"/>
            <w:right w:val="none" w:sz="0" w:space="0" w:color="auto"/>
          </w:divBdr>
        </w:div>
        <w:div w:id="1291090395">
          <w:marLeft w:val="0"/>
          <w:marRight w:val="0"/>
          <w:marTop w:val="0"/>
          <w:marBottom w:val="0"/>
          <w:divBdr>
            <w:top w:val="none" w:sz="0" w:space="0" w:color="auto"/>
            <w:left w:val="none" w:sz="0" w:space="0" w:color="auto"/>
            <w:bottom w:val="none" w:sz="0" w:space="0" w:color="auto"/>
            <w:right w:val="none" w:sz="0" w:space="0" w:color="auto"/>
          </w:divBdr>
        </w:div>
        <w:div w:id="2103185635">
          <w:marLeft w:val="0"/>
          <w:marRight w:val="0"/>
          <w:marTop w:val="0"/>
          <w:marBottom w:val="0"/>
          <w:divBdr>
            <w:top w:val="none" w:sz="0" w:space="0" w:color="auto"/>
            <w:left w:val="none" w:sz="0" w:space="0" w:color="auto"/>
            <w:bottom w:val="none" w:sz="0" w:space="0" w:color="auto"/>
            <w:right w:val="none" w:sz="0" w:space="0" w:color="auto"/>
          </w:divBdr>
        </w:div>
        <w:div w:id="1780442116">
          <w:marLeft w:val="0"/>
          <w:marRight w:val="0"/>
          <w:marTop w:val="0"/>
          <w:marBottom w:val="0"/>
          <w:divBdr>
            <w:top w:val="none" w:sz="0" w:space="0" w:color="auto"/>
            <w:left w:val="none" w:sz="0" w:space="0" w:color="auto"/>
            <w:bottom w:val="none" w:sz="0" w:space="0" w:color="auto"/>
            <w:right w:val="none" w:sz="0" w:space="0" w:color="auto"/>
          </w:divBdr>
        </w:div>
        <w:div w:id="429736900">
          <w:marLeft w:val="0"/>
          <w:marRight w:val="0"/>
          <w:marTop w:val="0"/>
          <w:marBottom w:val="0"/>
          <w:divBdr>
            <w:top w:val="none" w:sz="0" w:space="0" w:color="auto"/>
            <w:left w:val="none" w:sz="0" w:space="0" w:color="auto"/>
            <w:bottom w:val="none" w:sz="0" w:space="0" w:color="auto"/>
            <w:right w:val="none" w:sz="0" w:space="0" w:color="auto"/>
          </w:divBdr>
        </w:div>
        <w:div w:id="1159149932">
          <w:marLeft w:val="0"/>
          <w:marRight w:val="0"/>
          <w:marTop w:val="0"/>
          <w:marBottom w:val="0"/>
          <w:divBdr>
            <w:top w:val="none" w:sz="0" w:space="0" w:color="auto"/>
            <w:left w:val="none" w:sz="0" w:space="0" w:color="auto"/>
            <w:bottom w:val="none" w:sz="0" w:space="0" w:color="auto"/>
            <w:right w:val="none" w:sz="0" w:space="0" w:color="auto"/>
          </w:divBdr>
        </w:div>
        <w:div w:id="243344730">
          <w:marLeft w:val="0"/>
          <w:marRight w:val="0"/>
          <w:marTop w:val="0"/>
          <w:marBottom w:val="0"/>
          <w:divBdr>
            <w:top w:val="none" w:sz="0" w:space="0" w:color="auto"/>
            <w:left w:val="none" w:sz="0" w:space="0" w:color="auto"/>
            <w:bottom w:val="none" w:sz="0" w:space="0" w:color="auto"/>
            <w:right w:val="none" w:sz="0" w:space="0" w:color="auto"/>
          </w:divBdr>
        </w:div>
        <w:div w:id="2114402009">
          <w:marLeft w:val="0"/>
          <w:marRight w:val="0"/>
          <w:marTop w:val="0"/>
          <w:marBottom w:val="0"/>
          <w:divBdr>
            <w:top w:val="none" w:sz="0" w:space="0" w:color="auto"/>
            <w:left w:val="none" w:sz="0" w:space="0" w:color="auto"/>
            <w:bottom w:val="none" w:sz="0" w:space="0" w:color="auto"/>
            <w:right w:val="none" w:sz="0" w:space="0" w:color="auto"/>
          </w:divBdr>
        </w:div>
        <w:div w:id="1165781399">
          <w:marLeft w:val="0"/>
          <w:marRight w:val="0"/>
          <w:marTop w:val="0"/>
          <w:marBottom w:val="0"/>
          <w:divBdr>
            <w:top w:val="none" w:sz="0" w:space="0" w:color="auto"/>
            <w:left w:val="none" w:sz="0" w:space="0" w:color="auto"/>
            <w:bottom w:val="none" w:sz="0" w:space="0" w:color="auto"/>
            <w:right w:val="none" w:sz="0" w:space="0" w:color="auto"/>
          </w:divBdr>
        </w:div>
        <w:div w:id="1950234527">
          <w:marLeft w:val="0"/>
          <w:marRight w:val="0"/>
          <w:marTop w:val="0"/>
          <w:marBottom w:val="0"/>
          <w:divBdr>
            <w:top w:val="none" w:sz="0" w:space="0" w:color="auto"/>
            <w:left w:val="none" w:sz="0" w:space="0" w:color="auto"/>
            <w:bottom w:val="none" w:sz="0" w:space="0" w:color="auto"/>
            <w:right w:val="none" w:sz="0" w:space="0" w:color="auto"/>
          </w:divBdr>
        </w:div>
        <w:div w:id="1848786807">
          <w:marLeft w:val="0"/>
          <w:marRight w:val="0"/>
          <w:marTop w:val="0"/>
          <w:marBottom w:val="0"/>
          <w:divBdr>
            <w:top w:val="none" w:sz="0" w:space="0" w:color="auto"/>
            <w:left w:val="none" w:sz="0" w:space="0" w:color="auto"/>
            <w:bottom w:val="none" w:sz="0" w:space="0" w:color="auto"/>
            <w:right w:val="none" w:sz="0" w:space="0" w:color="auto"/>
          </w:divBdr>
        </w:div>
      </w:divsChild>
    </w:div>
    <w:div w:id="1414667309">
      <w:bodyDiv w:val="1"/>
      <w:marLeft w:val="0"/>
      <w:marRight w:val="0"/>
      <w:marTop w:val="0"/>
      <w:marBottom w:val="0"/>
      <w:divBdr>
        <w:top w:val="none" w:sz="0" w:space="0" w:color="auto"/>
        <w:left w:val="none" w:sz="0" w:space="0" w:color="auto"/>
        <w:bottom w:val="none" w:sz="0" w:space="0" w:color="auto"/>
        <w:right w:val="none" w:sz="0" w:space="0" w:color="auto"/>
      </w:divBdr>
      <w:divsChild>
        <w:div w:id="1490094139">
          <w:marLeft w:val="0"/>
          <w:marRight w:val="0"/>
          <w:marTop w:val="0"/>
          <w:marBottom w:val="0"/>
          <w:divBdr>
            <w:top w:val="none" w:sz="0" w:space="0" w:color="auto"/>
            <w:left w:val="none" w:sz="0" w:space="0" w:color="auto"/>
            <w:bottom w:val="none" w:sz="0" w:space="0" w:color="auto"/>
            <w:right w:val="none" w:sz="0" w:space="0" w:color="auto"/>
          </w:divBdr>
        </w:div>
        <w:div w:id="1169441973">
          <w:marLeft w:val="0"/>
          <w:marRight w:val="0"/>
          <w:marTop w:val="0"/>
          <w:marBottom w:val="0"/>
          <w:divBdr>
            <w:top w:val="none" w:sz="0" w:space="0" w:color="auto"/>
            <w:left w:val="none" w:sz="0" w:space="0" w:color="auto"/>
            <w:bottom w:val="none" w:sz="0" w:space="0" w:color="auto"/>
            <w:right w:val="none" w:sz="0" w:space="0" w:color="auto"/>
          </w:divBdr>
        </w:div>
        <w:div w:id="1859804566">
          <w:marLeft w:val="0"/>
          <w:marRight w:val="0"/>
          <w:marTop w:val="0"/>
          <w:marBottom w:val="0"/>
          <w:divBdr>
            <w:top w:val="none" w:sz="0" w:space="0" w:color="auto"/>
            <w:left w:val="none" w:sz="0" w:space="0" w:color="auto"/>
            <w:bottom w:val="none" w:sz="0" w:space="0" w:color="auto"/>
            <w:right w:val="none" w:sz="0" w:space="0" w:color="auto"/>
          </w:divBdr>
        </w:div>
        <w:div w:id="2005038958">
          <w:marLeft w:val="0"/>
          <w:marRight w:val="0"/>
          <w:marTop w:val="0"/>
          <w:marBottom w:val="0"/>
          <w:divBdr>
            <w:top w:val="none" w:sz="0" w:space="0" w:color="auto"/>
            <w:left w:val="none" w:sz="0" w:space="0" w:color="auto"/>
            <w:bottom w:val="none" w:sz="0" w:space="0" w:color="auto"/>
            <w:right w:val="none" w:sz="0" w:space="0" w:color="auto"/>
          </w:divBdr>
        </w:div>
      </w:divsChild>
    </w:div>
    <w:div w:id="1530801758">
      <w:bodyDiv w:val="1"/>
      <w:marLeft w:val="0"/>
      <w:marRight w:val="0"/>
      <w:marTop w:val="0"/>
      <w:marBottom w:val="0"/>
      <w:divBdr>
        <w:top w:val="none" w:sz="0" w:space="0" w:color="auto"/>
        <w:left w:val="none" w:sz="0" w:space="0" w:color="auto"/>
        <w:bottom w:val="none" w:sz="0" w:space="0" w:color="auto"/>
        <w:right w:val="none" w:sz="0" w:space="0" w:color="auto"/>
      </w:divBdr>
    </w:div>
    <w:div w:id="1815483664">
      <w:bodyDiv w:val="1"/>
      <w:marLeft w:val="0"/>
      <w:marRight w:val="0"/>
      <w:marTop w:val="0"/>
      <w:marBottom w:val="0"/>
      <w:divBdr>
        <w:top w:val="none" w:sz="0" w:space="0" w:color="auto"/>
        <w:left w:val="none" w:sz="0" w:space="0" w:color="auto"/>
        <w:bottom w:val="none" w:sz="0" w:space="0" w:color="auto"/>
        <w:right w:val="none" w:sz="0" w:space="0" w:color="auto"/>
      </w:divBdr>
      <w:divsChild>
        <w:div w:id="2100367612">
          <w:blockQuote w:val="1"/>
          <w:marLeft w:val="720"/>
          <w:marRight w:val="720"/>
          <w:marTop w:val="100"/>
          <w:marBottom w:val="100"/>
          <w:divBdr>
            <w:top w:val="none" w:sz="0" w:space="0" w:color="auto"/>
            <w:left w:val="none" w:sz="0" w:space="0" w:color="auto"/>
            <w:bottom w:val="none" w:sz="0" w:space="0" w:color="auto"/>
            <w:right w:val="none" w:sz="0" w:space="0" w:color="auto"/>
          </w:divBdr>
        </w:div>
        <w:div w:id="14125085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51406342">
      <w:bodyDiv w:val="1"/>
      <w:marLeft w:val="0"/>
      <w:marRight w:val="0"/>
      <w:marTop w:val="0"/>
      <w:marBottom w:val="0"/>
      <w:divBdr>
        <w:top w:val="none" w:sz="0" w:space="0" w:color="auto"/>
        <w:left w:val="none" w:sz="0" w:space="0" w:color="auto"/>
        <w:bottom w:val="none" w:sz="0" w:space="0" w:color="auto"/>
        <w:right w:val="none" w:sz="0" w:space="0" w:color="auto"/>
      </w:divBdr>
      <w:divsChild>
        <w:div w:id="1557089142">
          <w:marLeft w:val="0"/>
          <w:marRight w:val="0"/>
          <w:marTop w:val="0"/>
          <w:marBottom w:val="0"/>
          <w:divBdr>
            <w:top w:val="none" w:sz="0" w:space="0" w:color="auto"/>
            <w:left w:val="none" w:sz="0" w:space="0" w:color="auto"/>
            <w:bottom w:val="none" w:sz="0" w:space="0" w:color="auto"/>
            <w:right w:val="none" w:sz="0" w:space="0" w:color="auto"/>
          </w:divBdr>
        </w:div>
        <w:div w:id="378824232">
          <w:marLeft w:val="0"/>
          <w:marRight w:val="0"/>
          <w:marTop w:val="0"/>
          <w:marBottom w:val="0"/>
          <w:divBdr>
            <w:top w:val="none" w:sz="0" w:space="0" w:color="auto"/>
            <w:left w:val="none" w:sz="0" w:space="0" w:color="auto"/>
            <w:bottom w:val="none" w:sz="0" w:space="0" w:color="auto"/>
            <w:right w:val="none" w:sz="0" w:space="0" w:color="auto"/>
          </w:divBdr>
        </w:div>
        <w:div w:id="919678258">
          <w:marLeft w:val="0"/>
          <w:marRight w:val="0"/>
          <w:marTop w:val="0"/>
          <w:marBottom w:val="0"/>
          <w:divBdr>
            <w:top w:val="none" w:sz="0" w:space="0" w:color="auto"/>
            <w:left w:val="none" w:sz="0" w:space="0" w:color="auto"/>
            <w:bottom w:val="none" w:sz="0" w:space="0" w:color="auto"/>
            <w:right w:val="none" w:sz="0" w:space="0" w:color="auto"/>
          </w:divBdr>
        </w:div>
        <w:div w:id="1556816405">
          <w:marLeft w:val="0"/>
          <w:marRight w:val="0"/>
          <w:marTop w:val="0"/>
          <w:marBottom w:val="0"/>
          <w:divBdr>
            <w:top w:val="none" w:sz="0" w:space="0" w:color="auto"/>
            <w:left w:val="none" w:sz="0" w:space="0" w:color="auto"/>
            <w:bottom w:val="none" w:sz="0" w:space="0" w:color="auto"/>
            <w:right w:val="none" w:sz="0" w:space="0" w:color="auto"/>
          </w:divBdr>
        </w:div>
        <w:div w:id="25300484">
          <w:marLeft w:val="0"/>
          <w:marRight w:val="0"/>
          <w:marTop w:val="0"/>
          <w:marBottom w:val="0"/>
          <w:divBdr>
            <w:top w:val="none" w:sz="0" w:space="0" w:color="auto"/>
            <w:left w:val="none" w:sz="0" w:space="0" w:color="auto"/>
            <w:bottom w:val="none" w:sz="0" w:space="0" w:color="auto"/>
            <w:right w:val="none" w:sz="0" w:space="0" w:color="auto"/>
          </w:divBdr>
        </w:div>
        <w:div w:id="1233005528">
          <w:marLeft w:val="0"/>
          <w:marRight w:val="0"/>
          <w:marTop w:val="0"/>
          <w:marBottom w:val="0"/>
          <w:divBdr>
            <w:top w:val="none" w:sz="0" w:space="0" w:color="auto"/>
            <w:left w:val="none" w:sz="0" w:space="0" w:color="auto"/>
            <w:bottom w:val="none" w:sz="0" w:space="0" w:color="auto"/>
            <w:right w:val="none" w:sz="0" w:space="0" w:color="auto"/>
          </w:divBdr>
        </w:div>
        <w:div w:id="282731570">
          <w:marLeft w:val="0"/>
          <w:marRight w:val="0"/>
          <w:marTop w:val="0"/>
          <w:marBottom w:val="0"/>
          <w:divBdr>
            <w:top w:val="none" w:sz="0" w:space="0" w:color="auto"/>
            <w:left w:val="none" w:sz="0" w:space="0" w:color="auto"/>
            <w:bottom w:val="none" w:sz="0" w:space="0" w:color="auto"/>
            <w:right w:val="none" w:sz="0" w:space="0" w:color="auto"/>
          </w:divBdr>
        </w:div>
        <w:div w:id="429813580">
          <w:marLeft w:val="0"/>
          <w:marRight w:val="0"/>
          <w:marTop w:val="0"/>
          <w:marBottom w:val="0"/>
          <w:divBdr>
            <w:top w:val="none" w:sz="0" w:space="0" w:color="auto"/>
            <w:left w:val="none" w:sz="0" w:space="0" w:color="auto"/>
            <w:bottom w:val="none" w:sz="0" w:space="0" w:color="auto"/>
            <w:right w:val="none" w:sz="0" w:space="0" w:color="auto"/>
          </w:divBdr>
        </w:div>
        <w:div w:id="1533034709">
          <w:marLeft w:val="0"/>
          <w:marRight w:val="0"/>
          <w:marTop w:val="0"/>
          <w:marBottom w:val="0"/>
          <w:divBdr>
            <w:top w:val="none" w:sz="0" w:space="0" w:color="auto"/>
            <w:left w:val="none" w:sz="0" w:space="0" w:color="auto"/>
            <w:bottom w:val="none" w:sz="0" w:space="0" w:color="auto"/>
            <w:right w:val="none" w:sz="0" w:space="0" w:color="auto"/>
          </w:divBdr>
        </w:div>
        <w:div w:id="925579400">
          <w:marLeft w:val="0"/>
          <w:marRight w:val="0"/>
          <w:marTop w:val="0"/>
          <w:marBottom w:val="0"/>
          <w:divBdr>
            <w:top w:val="none" w:sz="0" w:space="0" w:color="auto"/>
            <w:left w:val="none" w:sz="0" w:space="0" w:color="auto"/>
            <w:bottom w:val="none" w:sz="0" w:space="0" w:color="auto"/>
            <w:right w:val="none" w:sz="0" w:space="0" w:color="auto"/>
          </w:divBdr>
        </w:div>
        <w:div w:id="1097293794">
          <w:marLeft w:val="0"/>
          <w:marRight w:val="0"/>
          <w:marTop w:val="0"/>
          <w:marBottom w:val="0"/>
          <w:divBdr>
            <w:top w:val="none" w:sz="0" w:space="0" w:color="auto"/>
            <w:left w:val="none" w:sz="0" w:space="0" w:color="auto"/>
            <w:bottom w:val="none" w:sz="0" w:space="0" w:color="auto"/>
            <w:right w:val="none" w:sz="0" w:space="0" w:color="auto"/>
          </w:divBdr>
        </w:div>
        <w:div w:id="1989478456">
          <w:marLeft w:val="0"/>
          <w:marRight w:val="0"/>
          <w:marTop w:val="0"/>
          <w:marBottom w:val="0"/>
          <w:divBdr>
            <w:top w:val="none" w:sz="0" w:space="0" w:color="auto"/>
            <w:left w:val="none" w:sz="0" w:space="0" w:color="auto"/>
            <w:bottom w:val="none" w:sz="0" w:space="0" w:color="auto"/>
            <w:right w:val="none" w:sz="0" w:space="0" w:color="auto"/>
          </w:divBdr>
        </w:div>
        <w:div w:id="1316956845">
          <w:marLeft w:val="0"/>
          <w:marRight w:val="0"/>
          <w:marTop w:val="0"/>
          <w:marBottom w:val="0"/>
          <w:divBdr>
            <w:top w:val="none" w:sz="0" w:space="0" w:color="auto"/>
            <w:left w:val="none" w:sz="0" w:space="0" w:color="auto"/>
            <w:bottom w:val="none" w:sz="0" w:space="0" w:color="auto"/>
            <w:right w:val="none" w:sz="0" w:space="0" w:color="auto"/>
          </w:divBdr>
        </w:div>
        <w:div w:id="1002006853">
          <w:marLeft w:val="0"/>
          <w:marRight w:val="0"/>
          <w:marTop w:val="0"/>
          <w:marBottom w:val="0"/>
          <w:divBdr>
            <w:top w:val="none" w:sz="0" w:space="0" w:color="auto"/>
            <w:left w:val="none" w:sz="0" w:space="0" w:color="auto"/>
            <w:bottom w:val="none" w:sz="0" w:space="0" w:color="auto"/>
            <w:right w:val="none" w:sz="0" w:space="0" w:color="auto"/>
          </w:divBdr>
        </w:div>
        <w:div w:id="413361912">
          <w:marLeft w:val="0"/>
          <w:marRight w:val="0"/>
          <w:marTop w:val="0"/>
          <w:marBottom w:val="0"/>
          <w:divBdr>
            <w:top w:val="none" w:sz="0" w:space="0" w:color="auto"/>
            <w:left w:val="none" w:sz="0" w:space="0" w:color="auto"/>
            <w:bottom w:val="none" w:sz="0" w:space="0" w:color="auto"/>
            <w:right w:val="none" w:sz="0" w:space="0" w:color="auto"/>
          </w:divBdr>
        </w:div>
      </w:divsChild>
    </w:div>
    <w:div w:id="2031179233">
      <w:bodyDiv w:val="1"/>
      <w:marLeft w:val="0"/>
      <w:marRight w:val="0"/>
      <w:marTop w:val="0"/>
      <w:marBottom w:val="0"/>
      <w:divBdr>
        <w:top w:val="none" w:sz="0" w:space="0" w:color="auto"/>
        <w:left w:val="none" w:sz="0" w:space="0" w:color="auto"/>
        <w:bottom w:val="none" w:sz="0" w:space="0" w:color="auto"/>
        <w:right w:val="none" w:sz="0" w:space="0" w:color="auto"/>
      </w:divBdr>
    </w:div>
    <w:div w:id="2099255957">
      <w:bodyDiv w:val="1"/>
      <w:marLeft w:val="0"/>
      <w:marRight w:val="0"/>
      <w:marTop w:val="0"/>
      <w:marBottom w:val="0"/>
      <w:divBdr>
        <w:top w:val="none" w:sz="0" w:space="0" w:color="auto"/>
        <w:left w:val="none" w:sz="0" w:space="0" w:color="auto"/>
        <w:bottom w:val="none" w:sz="0" w:space="0" w:color="auto"/>
        <w:right w:val="none" w:sz="0" w:space="0" w:color="auto"/>
      </w:divBdr>
      <w:divsChild>
        <w:div w:id="1530148111">
          <w:marLeft w:val="0"/>
          <w:marRight w:val="0"/>
          <w:marTop w:val="0"/>
          <w:marBottom w:val="0"/>
          <w:divBdr>
            <w:top w:val="none" w:sz="0" w:space="0" w:color="auto"/>
            <w:left w:val="none" w:sz="0" w:space="0" w:color="auto"/>
            <w:bottom w:val="none" w:sz="0" w:space="0" w:color="auto"/>
            <w:right w:val="none" w:sz="0" w:space="0" w:color="auto"/>
          </w:divBdr>
        </w:div>
        <w:div w:id="646469891">
          <w:marLeft w:val="0"/>
          <w:marRight w:val="0"/>
          <w:marTop w:val="0"/>
          <w:marBottom w:val="0"/>
          <w:divBdr>
            <w:top w:val="none" w:sz="0" w:space="0" w:color="auto"/>
            <w:left w:val="none" w:sz="0" w:space="0" w:color="auto"/>
            <w:bottom w:val="none" w:sz="0" w:space="0" w:color="auto"/>
            <w:right w:val="none" w:sz="0" w:space="0" w:color="auto"/>
          </w:divBdr>
        </w:div>
        <w:div w:id="1741974379">
          <w:marLeft w:val="0"/>
          <w:marRight w:val="0"/>
          <w:marTop w:val="0"/>
          <w:marBottom w:val="0"/>
          <w:divBdr>
            <w:top w:val="none" w:sz="0" w:space="0" w:color="auto"/>
            <w:left w:val="none" w:sz="0" w:space="0" w:color="auto"/>
            <w:bottom w:val="none" w:sz="0" w:space="0" w:color="auto"/>
            <w:right w:val="none" w:sz="0" w:space="0" w:color="auto"/>
          </w:divBdr>
        </w:div>
        <w:div w:id="105590104">
          <w:marLeft w:val="0"/>
          <w:marRight w:val="0"/>
          <w:marTop w:val="0"/>
          <w:marBottom w:val="0"/>
          <w:divBdr>
            <w:top w:val="none" w:sz="0" w:space="0" w:color="auto"/>
            <w:left w:val="none" w:sz="0" w:space="0" w:color="auto"/>
            <w:bottom w:val="none" w:sz="0" w:space="0" w:color="auto"/>
            <w:right w:val="none" w:sz="0" w:space="0" w:color="auto"/>
          </w:divBdr>
        </w:div>
        <w:div w:id="731125441">
          <w:marLeft w:val="0"/>
          <w:marRight w:val="0"/>
          <w:marTop w:val="0"/>
          <w:marBottom w:val="0"/>
          <w:divBdr>
            <w:top w:val="none" w:sz="0" w:space="0" w:color="auto"/>
            <w:left w:val="none" w:sz="0" w:space="0" w:color="auto"/>
            <w:bottom w:val="none" w:sz="0" w:space="0" w:color="auto"/>
            <w:right w:val="none" w:sz="0" w:space="0" w:color="auto"/>
          </w:divBdr>
        </w:div>
        <w:div w:id="1799832311">
          <w:marLeft w:val="0"/>
          <w:marRight w:val="0"/>
          <w:marTop w:val="0"/>
          <w:marBottom w:val="0"/>
          <w:divBdr>
            <w:top w:val="none" w:sz="0" w:space="0" w:color="auto"/>
            <w:left w:val="none" w:sz="0" w:space="0" w:color="auto"/>
            <w:bottom w:val="none" w:sz="0" w:space="0" w:color="auto"/>
            <w:right w:val="none" w:sz="0" w:space="0" w:color="auto"/>
          </w:divBdr>
        </w:div>
        <w:div w:id="730233426">
          <w:marLeft w:val="0"/>
          <w:marRight w:val="0"/>
          <w:marTop w:val="0"/>
          <w:marBottom w:val="0"/>
          <w:divBdr>
            <w:top w:val="none" w:sz="0" w:space="0" w:color="auto"/>
            <w:left w:val="none" w:sz="0" w:space="0" w:color="auto"/>
            <w:bottom w:val="none" w:sz="0" w:space="0" w:color="auto"/>
            <w:right w:val="none" w:sz="0" w:space="0" w:color="auto"/>
          </w:divBdr>
        </w:div>
        <w:div w:id="1129937406">
          <w:marLeft w:val="0"/>
          <w:marRight w:val="0"/>
          <w:marTop w:val="0"/>
          <w:marBottom w:val="0"/>
          <w:divBdr>
            <w:top w:val="none" w:sz="0" w:space="0" w:color="auto"/>
            <w:left w:val="none" w:sz="0" w:space="0" w:color="auto"/>
            <w:bottom w:val="none" w:sz="0" w:space="0" w:color="auto"/>
            <w:right w:val="none" w:sz="0" w:space="0" w:color="auto"/>
          </w:divBdr>
        </w:div>
        <w:div w:id="860317491">
          <w:marLeft w:val="0"/>
          <w:marRight w:val="0"/>
          <w:marTop w:val="0"/>
          <w:marBottom w:val="0"/>
          <w:divBdr>
            <w:top w:val="none" w:sz="0" w:space="0" w:color="auto"/>
            <w:left w:val="none" w:sz="0" w:space="0" w:color="auto"/>
            <w:bottom w:val="none" w:sz="0" w:space="0" w:color="auto"/>
            <w:right w:val="none" w:sz="0" w:space="0" w:color="auto"/>
          </w:divBdr>
        </w:div>
        <w:div w:id="1009017133">
          <w:marLeft w:val="0"/>
          <w:marRight w:val="0"/>
          <w:marTop w:val="0"/>
          <w:marBottom w:val="0"/>
          <w:divBdr>
            <w:top w:val="none" w:sz="0" w:space="0" w:color="auto"/>
            <w:left w:val="none" w:sz="0" w:space="0" w:color="auto"/>
            <w:bottom w:val="none" w:sz="0" w:space="0" w:color="auto"/>
            <w:right w:val="none" w:sz="0" w:space="0" w:color="auto"/>
          </w:divBdr>
        </w:div>
        <w:div w:id="514803503">
          <w:marLeft w:val="0"/>
          <w:marRight w:val="0"/>
          <w:marTop w:val="0"/>
          <w:marBottom w:val="0"/>
          <w:divBdr>
            <w:top w:val="none" w:sz="0" w:space="0" w:color="auto"/>
            <w:left w:val="none" w:sz="0" w:space="0" w:color="auto"/>
            <w:bottom w:val="none" w:sz="0" w:space="0" w:color="auto"/>
            <w:right w:val="none" w:sz="0" w:space="0" w:color="auto"/>
          </w:divBdr>
        </w:div>
        <w:div w:id="1631941194">
          <w:marLeft w:val="0"/>
          <w:marRight w:val="0"/>
          <w:marTop w:val="0"/>
          <w:marBottom w:val="0"/>
          <w:divBdr>
            <w:top w:val="none" w:sz="0" w:space="0" w:color="auto"/>
            <w:left w:val="none" w:sz="0" w:space="0" w:color="auto"/>
            <w:bottom w:val="none" w:sz="0" w:space="0" w:color="auto"/>
            <w:right w:val="none" w:sz="0" w:space="0" w:color="auto"/>
          </w:divBdr>
        </w:div>
        <w:div w:id="8101719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school-exclusion" TargetMode="External"/><Relationship Id="rId13" Type="http://schemas.openxmlformats.org/officeDocument/2006/relationships/hyperlink" Target="http://www.legislation.gov.uk/ukpga/2011/21/contents/enacted" TargetMode="External"/><Relationship Id="rId18" Type="http://schemas.openxmlformats.org/officeDocument/2006/relationships/hyperlink" Target="http://www.legislation.gov.uk/uksi/2007/1870/contents/made"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www.legislation.gov.uk/ukpga/2002/32/section/52" TargetMode="External"/><Relationship Id="rId17" Type="http://schemas.openxmlformats.org/officeDocument/2006/relationships/hyperlink" Target="http://www.legislation.gov.uk/ukpga/1996/56/section/579" TargetMode="External"/><Relationship Id="rId2" Type="http://schemas.openxmlformats.org/officeDocument/2006/relationships/styles" Target="styles.xml"/><Relationship Id="rId16" Type="http://schemas.openxmlformats.org/officeDocument/2006/relationships/hyperlink" Target="http://www.legislation.gov.uk/ukpga/2006/40/part/7/chapter/2"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ssets.publishing.service.gov.uk/government/uploads/system/uploads/attachment_data/file/641418/20170831_Exclusion_Stat_guidance_Web_version.pdf" TargetMode="External"/><Relationship Id="rId5" Type="http://schemas.openxmlformats.org/officeDocument/2006/relationships/footnotes" Target="footnotes.xml"/><Relationship Id="rId15" Type="http://schemas.openxmlformats.org/officeDocument/2006/relationships/hyperlink" Target="http://www.legislation.gov.uk/ukpga/1998/31" TargetMode="External"/><Relationship Id="rId10" Type="http://schemas.openxmlformats.org/officeDocument/2006/relationships/hyperlink" Target="http://www.legislation.gov.uk/uksi/2020/543/contents/made" TargetMode="External"/><Relationship Id="rId19" Type="http://schemas.openxmlformats.org/officeDocument/2006/relationships/hyperlink" Target="http://www.legislation.gov.uk/uksi/2014/3216/contents/made" TargetMode="External"/><Relationship Id="rId4" Type="http://schemas.openxmlformats.org/officeDocument/2006/relationships/webSettings" Target="webSettings.xml"/><Relationship Id="rId9" Type="http://schemas.openxmlformats.org/officeDocument/2006/relationships/hyperlink" Target="https://www.gov.uk/government/publications/school-exclusion/changes-to-the-school-exclusion-process-during-the-coronavirus-outbreak" TargetMode="External"/><Relationship Id="rId14" Type="http://schemas.openxmlformats.org/officeDocument/2006/relationships/hyperlink" Target="http://www.legislation.gov.uk/uksi/2012/1033/made"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4450</Words>
  <Characters>25368</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Josie Barrett</dc:creator>
  <cp:lastModifiedBy>Headteacher</cp:lastModifiedBy>
  <cp:revision>2</cp:revision>
  <cp:lastPrinted>2016-02-01T11:31:00Z</cp:lastPrinted>
  <dcterms:created xsi:type="dcterms:W3CDTF">2021-05-14T13:28:00Z</dcterms:created>
  <dcterms:modified xsi:type="dcterms:W3CDTF">2021-05-14T13:28:00Z</dcterms:modified>
</cp:coreProperties>
</file>